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008" w:rsidRDefault="00901C84" w:rsidP="00901C84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登陆敦克曼官方网站：</w:t>
      </w:r>
      <w:hyperlink r:id="rId7" w:history="1">
        <w:r w:rsidRPr="00945E34">
          <w:rPr>
            <w:rStyle w:val="a5"/>
          </w:rPr>
          <w:t>http://www.denckermann.com.cn/</w:t>
        </w:r>
      </w:hyperlink>
    </w:p>
    <w:p w:rsidR="00901C84" w:rsidRDefault="00901C84" w:rsidP="00901C84">
      <w:r>
        <w:rPr>
          <w:noProof/>
        </w:rPr>
        <w:drawing>
          <wp:inline distT="0" distB="0" distL="0" distR="0">
            <wp:extent cx="5274310" cy="67075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84" w:rsidRDefault="00901C84" w:rsidP="00901C84">
      <w:r>
        <w:rPr>
          <w:rFonts w:hint="eastAsia"/>
        </w:rPr>
        <w:t>会员注册——注册后联系客服——通过会员——通过后可直接登录</w:t>
      </w:r>
    </w:p>
    <w:p w:rsidR="00901C84" w:rsidRDefault="00901C84" w:rsidP="00901C84">
      <w:r>
        <w:rPr>
          <w:noProof/>
        </w:rPr>
        <w:drawing>
          <wp:inline distT="0" distB="0" distL="0" distR="0">
            <wp:extent cx="5274310" cy="260969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6B" w:rsidRDefault="009C6C6B" w:rsidP="00901C84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添加资料：填写我的资料——收货人信息，保存。</w:t>
      </w:r>
    </w:p>
    <w:p w:rsidR="009C6C6B" w:rsidRDefault="009C6C6B" w:rsidP="009C6C6B">
      <w:r>
        <w:rPr>
          <w:rFonts w:hint="eastAsia"/>
          <w:noProof/>
        </w:rPr>
        <w:drawing>
          <wp:inline distT="0" distB="0" distL="0" distR="0">
            <wp:extent cx="5274310" cy="74786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6B" w:rsidRDefault="009C6C6B" w:rsidP="009C6C6B">
      <w:r>
        <w:rPr>
          <w:rFonts w:hint="eastAsia"/>
          <w:noProof/>
        </w:rPr>
        <w:drawing>
          <wp:inline distT="0" distB="0" distL="0" distR="0">
            <wp:extent cx="5275029" cy="3338423"/>
            <wp:effectExtent l="19050" t="0" r="1821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6B" w:rsidRDefault="009C6C6B" w:rsidP="009C6C6B">
      <w:r>
        <w:rPr>
          <w:rFonts w:hint="eastAsia"/>
          <w:noProof/>
        </w:rPr>
        <w:lastRenderedPageBreak/>
        <w:drawing>
          <wp:inline distT="0" distB="0" distL="0" distR="0">
            <wp:extent cx="5269289" cy="2337759"/>
            <wp:effectExtent l="19050" t="0" r="7561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84" w:rsidRDefault="00901C84" w:rsidP="00901C84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购买滤清器</w:t>
      </w:r>
    </w:p>
    <w:p w:rsidR="00901C84" w:rsidRDefault="00901C84" w:rsidP="00901C84">
      <w:pPr>
        <w:pStyle w:val="a6"/>
        <w:ind w:left="360" w:firstLineChars="0" w:firstLine="0"/>
      </w:pPr>
      <w:r>
        <w:rPr>
          <w:rFonts w:hint="eastAsia"/>
        </w:rPr>
        <w:t>2.1</w:t>
      </w:r>
      <w:r>
        <w:rPr>
          <w:rFonts w:hint="eastAsia"/>
        </w:rPr>
        <w:t>可直接输入想购买的通用件号，选</w:t>
      </w:r>
      <w:r>
        <w:rPr>
          <w:rFonts w:hint="eastAsia"/>
        </w:rPr>
        <w:t xml:space="preserve">PL420 </w:t>
      </w:r>
      <w:r w:rsidR="009C6C6B">
        <w:rPr>
          <w:rFonts w:hint="eastAsia"/>
        </w:rPr>
        <w:t>——购买</w:t>
      </w:r>
    </w:p>
    <w:p w:rsidR="00901C84" w:rsidRDefault="00901C84" w:rsidP="00901C84">
      <w:r>
        <w:rPr>
          <w:noProof/>
        </w:rPr>
        <w:drawing>
          <wp:inline distT="0" distB="0" distL="0" distR="0">
            <wp:extent cx="5274310" cy="276188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84" w:rsidRDefault="00901C84" w:rsidP="00901C84">
      <w:r>
        <w:rPr>
          <w:noProof/>
        </w:rPr>
        <w:drawing>
          <wp:inline distT="0" distB="0" distL="0" distR="0">
            <wp:extent cx="5274310" cy="11253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6B" w:rsidRPr="00C85AD4" w:rsidRDefault="009C6C6B" w:rsidP="00901C84">
      <w:r>
        <w:rPr>
          <w:rFonts w:hint="eastAsia"/>
        </w:rPr>
        <w:t>选择要购买的数量，加入购物车，其他产品以此类推</w:t>
      </w:r>
    </w:p>
    <w:p w:rsidR="009C6C6B" w:rsidRDefault="009C6C6B" w:rsidP="00901C84">
      <w:r w:rsidRPr="009C6C6B">
        <w:rPr>
          <w:noProof/>
        </w:rPr>
        <w:drawing>
          <wp:inline distT="0" distB="0" distL="0" distR="0">
            <wp:extent cx="5450097" cy="1854679"/>
            <wp:effectExtent l="1905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97" cy="185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6B" w:rsidRDefault="009C6C6B" w:rsidP="00901C84">
      <w:r>
        <w:rPr>
          <w:rFonts w:hint="eastAsia"/>
        </w:rPr>
        <w:lastRenderedPageBreak/>
        <w:t>2.2</w:t>
      </w:r>
      <w:r>
        <w:rPr>
          <w:rFonts w:hint="eastAsia"/>
        </w:rPr>
        <w:t>购买滤清器也可直接进入商用界面</w:t>
      </w:r>
      <w:r w:rsidR="00C85AD4">
        <w:rPr>
          <w:rFonts w:hint="eastAsia"/>
        </w:rPr>
        <w:t>，如下</w:t>
      </w:r>
    </w:p>
    <w:p w:rsidR="00C85AD4" w:rsidRDefault="00C85AD4" w:rsidP="00901C84">
      <w:r>
        <w:rPr>
          <w:noProof/>
        </w:rPr>
        <w:drawing>
          <wp:inline distT="0" distB="0" distL="0" distR="0">
            <wp:extent cx="5269446" cy="1984076"/>
            <wp:effectExtent l="19050" t="0" r="7404" b="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D4" w:rsidRDefault="00C85AD4" w:rsidP="00901C84">
      <w:r>
        <w:rPr>
          <w:rFonts w:hint="eastAsia"/>
        </w:rPr>
        <w:t>直接选择敦克曼号购买</w:t>
      </w:r>
    </w:p>
    <w:p w:rsidR="009C6C6B" w:rsidRDefault="00C85AD4" w:rsidP="00901C84">
      <w:r>
        <w:rPr>
          <w:noProof/>
        </w:rPr>
        <w:drawing>
          <wp:inline distT="0" distB="0" distL="0" distR="0">
            <wp:extent cx="5275029" cy="2424022"/>
            <wp:effectExtent l="19050" t="0" r="1821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D4" w:rsidRDefault="00C85AD4" w:rsidP="00901C84">
      <w:r>
        <w:rPr>
          <w:rFonts w:hint="eastAsia"/>
        </w:rPr>
        <w:t>选择购买的数量，加入购物车，依次类推选择要购买的敦克曼其他产品</w:t>
      </w:r>
    </w:p>
    <w:p w:rsidR="00C85AD4" w:rsidRDefault="00C85AD4" w:rsidP="00901C84">
      <w:r>
        <w:rPr>
          <w:noProof/>
        </w:rPr>
        <w:drawing>
          <wp:inline distT="0" distB="0" distL="0" distR="0">
            <wp:extent cx="5275028" cy="3390181"/>
            <wp:effectExtent l="19050" t="0" r="1822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D4" w:rsidRDefault="00AA2D72" w:rsidP="00901C84">
      <w:r>
        <w:rPr>
          <w:rFonts w:hint="eastAsia"/>
        </w:rPr>
        <w:lastRenderedPageBreak/>
        <w:t>选择敦克曼产品完成后，去购物车</w:t>
      </w:r>
      <w:r w:rsidR="000803A5">
        <w:rPr>
          <w:rFonts w:hint="eastAsia"/>
        </w:rPr>
        <w:t>查看</w:t>
      </w:r>
      <w:r>
        <w:rPr>
          <w:rFonts w:hint="eastAsia"/>
        </w:rPr>
        <w:t>，可结算订单，也可以继续购买</w:t>
      </w:r>
    </w:p>
    <w:p w:rsidR="00AA2D72" w:rsidRDefault="00AA2D72" w:rsidP="00901C84">
      <w:r>
        <w:rPr>
          <w:rFonts w:hint="eastAsia"/>
          <w:noProof/>
        </w:rPr>
        <w:drawing>
          <wp:inline distT="0" distB="0" distL="0" distR="0">
            <wp:extent cx="4425315" cy="154432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D4" w:rsidRDefault="00AA2D72" w:rsidP="00901C84">
      <w:r>
        <w:rPr>
          <w:rFonts w:hint="eastAsia"/>
          <w:noProof/>
        </w:rPr>
        <w:drawing>
          <wp:inline distT="0" distB="0" distL="0" distR="0">
            <wp:extent cx="5274310" cy="140768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结算订单——提交订单</w:t>
      </w:r>
    </w:p>
    <w:p w:rsidR="00AA2D72" w:rsidRDefault="00AA2D72" w:rsidP="00901C84">
      <w:r>
        <w:rPr>
          <w:noProof/>
        </w:rPr>
        <w:drawing>
          <wp:inline distT="0" distB="0" distL="0" distR="0">
            <wp:extent cx="5274310" cy="2621486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72" w:rsidRDefault="00AA2D72" w:rsidP="00901C84">
      <w:r>
        <w:rPr>
          <w:rFonts w:hint="eastAsia"/>
        </w:rPr>
        <w:t>提交订单后，通知客服核算价格，打款发货</w:t>
      </w:r>
    </w:p>
    <w:p w:rsidR="00AA2D72" w:rsidRDefault="00AA2D72" w:rsidP="00901C84">
      <w:r>
        <w:rPr>
          <w:noProof/>
        </w:rPr>
        <w:drawing>
          <wp:inline distT="0" distB="0" distL="0" distR="0">
            <wp:extent cx="5273701" cy="1992702"/>
            <wp:effectExtent l="19050" t="0" r="3149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72" w:rsidRDefault="00AA2D72" w:rsidP="00901C84">
      <w:r>
        <w:rPr>
          <w:rFonts w:hint="eastAsia"/>
        </w:rPr>
        <w:lastRenderedPageBreak/>
        <w:t>发货后可在我的订单中查询发货状态，到货后可点击确认收货，即订单完成。</w:t>
      </w:r>
    </w:p>
    <w:p w:rsidR="00AA2D72" w:rsidRDefault="00AA2D72" w:rsidP="00901C84">
      <w:r>
        <w:rPr>
          <w:noProof/>
        </w:rPr>
        <w:drawing>
          <wp:inline distT="0" distB="0" distL="0" distR="0">
            <wp:extent cx="5274310" cy="262644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D72" w:rsidSect="005E40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37E" w:rsidRDefault="001D337E" w:rsidP="00901C84">
      <w:r>
        <w:separator/>
      </w:r>
    </w:p>
  </w:endnote>
  <w:endnote w:type="continuationSeparator" w:id="1">
    <w:p w:rsidR="001D337E" w:rsidRDefault="001D337E" w:rsidP="00901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37E" w:rsidRDefault="001D337E" w:rsidP="00901C84">
      <w:r>
        <w:separator/>
      </w:r>
    </w:p>
  </w:footnote>
  <w:footnote w:type="continuationSeparator" w:id="1">
    <w:p w:rsidR="001D337E" w:rsidRDefault="001D337E" w:rsidP="00901C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C771DC"/>
    <w:multiLevelType w:val="hybridMultilevel"/>
    <w:tmpl w:val="A1C0DA6C"/>
    <w:lvl w:ilvl="0" w:tplc="A0905A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1C84"/>
    <w:rsid w:val="000803A5"/>
    <w:rsid w:val="001D337E"/>
    <w:rsid w:val="005A60C5"/>
    <w:rsid w:val="005E4008"/>
    <w:rsid w:val="00901C84"/>
    <w:rsid w:val="009C6C6B"/>
    <w:rsid w:val="00AA2D72"/>
    <w:rsid w:val="00C85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0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1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1C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1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1C84"/>
    <w:rPr>
      <w:sz w:val="18"/>
      <w:szCs w:val="18"/>
    </w:rPr>
  </w:style>
  <w:style w:type="character" w:styleId="a5">
    <w:name w:val="Hyperlink"/>
    <w:basedOn w:val="a0"/>
    <w:uiPriority w:val="99"/>
    <w:unhideWhenUsed/>
    <w:rsid w:val="00901C8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01C84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01C8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01C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denckermann.com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xiaohuan</dc:creator>
  <cp:keywords/>
  <dc:description/>
  <cp:lastModifiedBy>xiaohuan</cp:lastModifiedBy>
  <cp:revision>3</cp:revision>
  <dcterms:created xsi:type="dcterms:W3CDTF">2016-12-13T02:47:00Z</dcterms:created>
  <dcterms:modified xsi:type="dcterms:W3CDTF">2016-12-13T06:05:00Z</dcterms:modified>
</cp:coreProperties>
</file>