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260EF" w14:textId="77777777" w:rsidR="005E719C" w:rsidRPr="000B6A88" w:rsidRDefault="00B35F61" w:rsidP="00B35F61">
      <w:r w:rsidRPr="000B6A88">
        <w:rPr>
          <w:rFonts w:hint="eastAsia"/>
        </w:rPr>
        <w:t>国家卫生健康委员会脑卒中防治专家委员会房颤卒中防治专业委员会</w:t>
      </w:r>
      <w:r w:rsidRPr="000B6A88">
        <w:rPr>
          <w:rFonts w:hint="eastAsia"/>
        </w:rPr>
        <w:t xml:space="preserve">, </w:t>
      </w:r>
      <w:r w:rsidRPr="000B6A88">
        <w:rPr>
          <w:rFonts w:hint="eastAsia"/>
        </w:rPr>
        <w:t>中华医学会心电生理和起搏分会</w:t>
      </w:r>
      <w:r w:rsidRPr="000B6A88">
        <w:rPr>
          <w:rFonts w:hint="eastAsia"/>
        </w:rPr>
        <w:t xml:space="preserve">, </w:t>
      </w:r>
      <w:r w:rsidRPr="000B6A88">
        <w:rPr>
          <w:rFonts w:hint="eastAsia"/>
        </w:rPr>
        <w:t>中国医师协会心律学专业委员会</w:t>
      </w:r>
      <w:r w:rsidRPr="000B6A88">
        <w:rPr>
          <w:rFonts w:hint="eastAsia"/>
        </w:rPr>
        <w:t xml:space="preserve">. </w:t>
      </w:r>
      <w:r w:rsidRPr="000B6A88">
        <w:rPr>
          <w:rFonts w:hint="eastAsia"/>
        </w:rPr>
        <w:t>中国心源性卒中防治指南（</w:t>
      </w:r>
      <w:r w:rsidRPr="000B6A88">
        <w:rPr>
          <w:rFonts w:hint="eastAsia"/>
        </w:rPr>
        <w:t>2019</w:t>
      </w:r>
      <w:r w:rsidRPr="000B6A88">
        <w:rPr>
          <w:rFonts w:hint="eastAsia"/>
        </w:rPr>
        <w:t>）</w:t>
      </w:r>
      <w:r w:rsidRPr="000B6A88">
        <w:rPr>
          <w:rFonts w:hint="eastAsia"/>
        </w:rPr>
        <w:t xml:space="preserve"> [J] . </w:t>
      </w:r>
    </w:p>
    <w:p w14:paraId="0BC35C51" w14:textId="11823D32" w:rsidR="00B35F61" w:rsidRPr="000B6A88" w:rsidRDefault="00B35F61" w:rsidP="00B35F61">
      <w:r w:rsidRPr="000B6A88">
        <w:rPr>
          <w:rFonts w:hint="eastAsia"/>
        </w:rPr>
        <w:t>中华心律失常学杂志</w:t>
      </w:r>
      <w:r w:rsidRPr="000B6A88">
        <w:rPr>
          <w:rFonts w:hint="eastAsia"/>
        </w:rPr>
        <w:t>,2019,23( 6 ): 463-484. DOI: 10.3760/cma.j.issn.1007-6638.2019.06.002</w:t>
      </w:r>
    </w:p>
    <w:p w14:paraId="29972E2E" w14:textId="77777777" w:rsidR="00B35F61" w:rsidRPr="000B6A88" w:rsidRDefault="00B35F61" w:rsidP="00B35F61">
      <w:r w:rsidRPr="000B6A88">
        <w:rPr>
          <w:rFonts w:hint="eastAsia"/>
        </w:rPr>
        <w:t>一</w:t>
      </w:r>
    </w:p>
    <w:p w14:paraId="043D185B" w14:textId="77777777" w:rsidR="00B35F61" w:rsidRPr="000B6A88" w:rsidRDefault="00B35F61" w:rsidP="00B35F61">
      <w:r w:rsidRPr="000B6A88">
        <w:rPr>
          <w:rFonts w:hint="eastAsia"/>
        </w:rPr>
        <w:t>前</w:t>
      </w:r>
      <w:r w:rsidRPr="000B6A88">
        <w:rPr>
          <w:rFonts w:hint="eastAsia"/>
        </w:rPr>
        <w:t xml:space="preserve"> </w:t>
      </w:r>
      <w:r w:rsidRPr="000B6A88">
        <w:rPr>
          <w:rFonts w:hint="eastAsia"/>
        </w:rPr>
        <w:t>言</w:t>
      </w:r>
    </w:p>
    <w:p w14:paraId="235C6F32" w14:textId="77777777" w:rsidR="00B35F61" w:rsidRPr="000B6A88" w:rsidRDefault="00B35F61" w:rsidP="00B35F61">
      <w:r w:rsidRPr="000B6A88">
        <w:rPr>
          <w:rFonts w:hint="eastAsia"/>
        </w:rPr>
        <w:t>心源性卒中被定义为心源性栓子脱落，栓塞相应脑动脉造成的缺血性卒中</w:t>
      </w:r>
      <w:r w:rsidRPr="000B6A88">
        <w:rPr>
          <w:rFonts w:hint="eastAsia"/>
        </w:rPr>
        <w:t>[1]</w:t>
      </w:r>
      <w:r w:rsidRPr="000B6A88">
        <w:rPr>
          <w:rFonts w:hint="eastAsia"/>
        </w:rPr>
        <w:t>。据报道，其在全部缺血性卒中</w:t>
      </w:r>
      <w:proofErr w:type="gramStart"/>
      <w:r w:rsidRPr="000B6A88">
        <w:rPr>
          <w:rFonts w:hint="eastAsia"/>
        </w:rPr>
        <w:t>中</w:t>
      </w:r>
      <w:proofErr w:type="gramEnd"/>
      <w:r w:rsidRPr="000B6A88">
        <w:rPr>
          <w:rFonts w:hint="eastAsia"/>
        </w:rPr>
        <w:t>占</w:t>
      </w:r>
      <w:r w:rsidRPr="000B6A88">
        <w:rPr>
          <w:rFonts w:hint="eastAsia"/>
        </w:rPr>
        <w:t>14%~30%[2,3,4,5,6]</w:t>
      </w:r>
      <w:r w:rsidRPr="000B6A88">
        <w:rPr>
          <w:rFonts w:hint="eastAsia"/>
        </w:rPr>
        <w:t>。此外，</w:t>
      </w:r>
      <w:proofErr w:type="gramStart"/>
      <w:r w:rsidRPr="000B6A88">
        <w:rPr>
          <w:rFonts w:hint="eastAsia"/>
        </w:rPr>
        <w:t>隐源性</w:t>
      </w:r>
      <w:proofErr w:type="gramEnd"/>
      <w:r w:rsidRPr="000B6A88">
        <w:rPr>
          <w:rFonts w:hint="eastAsia"/>
        </w:rPr>
        <w:t>卒中（占缺血性卒中的</w:t>
      </w:r>
      <w:r w:rsidRPr="000B6A88">
        <w:rPr>
          <w:rFonts w:hint="eastAsia"/>
        </w:rPr>
        <w:t>25%</w:t>
      </w:r>
      <w:r w:rsidRPr="000B6A88">
        <w:rPr>
          <w:rFonts w:hint="eastAsia"/>
        </w:rPr>
        <w:t>）的机制也推测为心源性栓塞所致为主</w:t>
      </w:r>
      <w:r w:rsidRPr="000B6A88">
        <w:rPr>
          <w:rFonts w:hint="eastAsia"/>
        </w:rPr>
        <w:t>[7]</w:t>
      </w:r>
      <w:r w:rsidRPr="000B6A88">
        <w:rPr>
          <w:rFonts w:hint="eastAsia"/>
        </w:rPr>
        <w:t>。心源性卒中患者病情通常更加严重，具有更高的死亡率和更低的无症状出院率，其早期及晚期复发率也更高</w:t>
      </w:r>
      <w:r w:rsidRPr="000B6A88">
        <w:rPr>
          <w:rFonts w:hint="eastAsia"/>
        </w:rPr>
        <w:t>[1,4]</w:t>
      </w:r>
      <w:r w:rsidRPr="000B6A88">
        <w:rPr>
          <w:rFonts w:hint="eastAsia"/>
        </w:rPr>
        <w:t>。大多数心源性卒中可以通过基础疾病的治疗、危险因素的纠正以及抗凝治疗等措施加以预防，因此早期识别和积极干预尤其重要。目前存在对心源性卒中的危害认识不足、防治措施不规范等问题。为更好指导临床做好心源性卒中的防治工作，在卫生健康委员会脑卒中预防办公室的倡导下制订此指南。</w:t>
      </w:r>
    </w:p>
    <w:p w14:paraId="2C22A2FD" w14:textId="77777777" w:rsidR="00B35F61" w:rsidRPr="000B6A88" w:rsidRDefault="00B35F61" w:rsidP="00B35F61"/>
    <w:p w14:paraId="47D384DF" w14:textId="77777777" w:rsidR="00B35F61" w:rsidRPr="000B6A88" w:rsidRDefault="00B35F61" w:rsidP="00B35F61">
      <w:r w:rsidRPr="000B6A88">
        <w:rPr>
          <w:rFonts w:hint="eastAsia"/>
        </w:rPr>
        <w:t>心源性卒中的机制通常归纳为三种：血流缓慢导致心腔（特别是各种病因造成心腔扩大、心房规律收缩功能丧失、左心室室壁瘤等）内血栓形成并脱落；异常瓣膜表面的附着物（退行性变瓣膜表面的钙化物、感染性心内膜炎的瓣膜赘生物、人工瓣膜表面的血栓等）脱落；体循环静脉系统血栓经异常心房间通道（房间隔缺损或未闭的卵圆孔）进入动脉系统造成栓塞（即</w:t>
      </w:r>
      <w:r w:rsidRPr="000B6A88">
        <w:rPr>
          <w:rFonts w:hint="eastAsia"/>
        </w:rPr>
        <w:t>'</w:t>
      </w:r>
      <w:r w:rsidRPr="000B6A88">
        <w:rPr>
          <w:rFonts w:hint="eastAsia"/>
        </w:rPr>
        <w:t>矛盾栓塞</w:t>
      </w:r>
      <w:r w:rsidRPr="000B6A88">
        <w:rPr>
          <w:rFonts w:hint="eastAsia"/>
        </w:rPr>
        <w:t>'</w:t>
      </w:r>
      <w:r w:rsidRPr="000B6A88">
        <w:rPr>
          <w:rFonts w:hint="eastAsia"/>
        </w:rPr>
        <w:t>）</w:t>
      </w:r>
      <w:r w:rsidRPr="000B6A88">
        <w:rPr>
          <w:rFonts w:hint="eastAsia"/>
        </w:rPr>
        <w:t>[8]</w:t>
      </w:r>
      <w:r w:rsidRPr="000B6A88">
        <w:rPr>
          <w:rFonts w:hint="eastAsia"/>
        </w:rPr>
        <w:t>。心源性卒中与多种心血管疾病密切相关，最常见的高危因素包括心房颤动（房颤）、近期（</w:t>
      </w:r>
      <w:r w:rsidRPr="000B6A88">
        <w:rPr>
          <w:rFonts w:hint="eastAsia"/>
        </w:rPr>
        <w:t>4</w:t>
      </w:r>
      <w:r w:rsidRPr="000B6A88">
        <w:rPr>
          <w:rFonts w:hint="eastAsia"/>
        </w:rPr>
        <w:t>周内）心肌梗死、人工机械瓣膜、扩张型心肌病、风湿性二尖瓣狭窄等，其次为感染性及非感染性心内膜炎、心房黏液瘤等；</w:t>
      </w:r>
      <w:proofErr w:type="gramStart"/>
      <w:r w:rsidRPr="000B6A88">
        <w:rPr>
          <w:rFonts w:hint="eastAsia"/>
        </w:rPr>
        <w:t>相对低危的</w:t>
      </w:r>
      <w:proofErr w:type="gramEnd"/>
      <w:r w:rsidRPr="000B6A88">
        <w:rPr>
          <w:rFonts w:hint="eastAsia"/>
        </w:rPr>
        <w:t>因素包括卵圆孔未闭、房间隔膜部瘤、房间隔和</w:t>
      </w:r>
      <w:r w:rsidRPr="000B6A88">
        <w:rPr>
          <w:rFonts w:hint="eastAsia"/>
        </w:rPr>
        <w:t>/</w:t>
      </w:r>
      <w:r w:rsidRPr="000B6A88">
        <w:rPr>
          <w:rFonts w:hint="eastAsia"/>
        </w:rPr>
        <w:t>或室间隔缺损、主动脉瓣钙化性狭窄和</w:t>
      </w:r>
      <w:proofErr w:type="gramStart"/>
      <w:r w:rsidRPr="000B6A88">
        <w:rPr>
          <w:rFonts w:hint="eastAsia"/>
        </w:rPr>
        <w:t>二尖瓣瓣环钙化</w:t>
      </w:r>
      <w:proofErr w:type="gramEnd"/>
      <w:r w:rsidRPr="000B6A88">
        <w:rPr>
          <w:rFonts w:hint="eastAsia"/>
        </w:rPr>
        <w:t>等</w:t>
      </w:r>
      <w:r w:rsidRPr="000B6A88">
        <w:rPr>
          <w:rFonts w:hint="eastAsia"/>
        </w:rPr>
        <w:t>[3]</w:t>
      </w:r>
      <w:r w:rsidRPr="000B6A88">
        <w:rPr>
          <w:rFonts w:hint="eastAsia"/>
        </w:rPr>
        <w:t>。其中房颤（合并或不合并其他心血管疾病）相关的卒中占全部心源性卒中的</w:t>
      </w:r>
      <w:r w:rsidRPr="000B6A88">
        <w:rPr>
          <w:rFonts w:hint="eastAsia"/>
        </w:rPr>
        <w:t>79%</w:t>
      </w:r>
      <w:r w:rsidRPr="000B6A88">
        <w:rPr>
          <w:rFonts w:hint="eastAsia"/>
        </w:rPr>
        <w:t>以上</w:t>
      </w:r>
      <w:r w:rsidRPr="000B6A88">
        <w:rPr>
          <w:rFonts w:hint="eastAsia"/>
        </w:rPr>
        <w:t>[9]</w:t>
      </w:r>
      <w:r w:rsidRPr="000B6A88">
        <w:rPr>
          <w:rFonts w:hint="eastAsia"/>
        </w:rPr>
        <w:t>，是最主要的心源性卒中危险因素，因而受到普遍关注，成为心源性卒中预防的重点。本规范将针对房颤卒中预防和其他心源性卒中预防规范分别加以介绍。</w:t>
      </w:r>
    </w:p>
    <w:p w14:paraId="2680F54C" w14:textId="77777777" w:rsidR="00B35F61" w:rsidRPr="000B6A88" w:rsidRDefault="00B35F61" w:rsidP="00B35F61">
      <w:r w:rsidRPr="000B6A88">
        <w:rPr>
          <w:rFonts w:hint="eastAsia"/>
        </w:rPr>
        <w:t>二</w:t>
      </w:r>
    </w:p>
    <w:p w14:paraId="6339CE39" w14:textId="45C68600" w:rsidR="00B35F61" w:rsidRPr="000B6A88" w:rsidRDefault="00B35F61" w:rsidP="00B35F61">
      <w:r w:rsidRPr="000B6A88">
        <w:rPr>
          <w:rFonts w:hint="eastAsia"/>
        </w:rPr>
        <w:t>心房颤动患者的卒中预防</w:t>
      </w:r>
    </w:p>
    <w:p w14:paraId="67DE6B85" w14:textId="6C0F94A6" w:rsidR="00B35F61" w:rsidRPr="000B6A88" w:rsidRDefault="00B35F61" w:rsidP="00B35F61">
      <w:r w:rsidRPr="000B6A88">
        <w:rPr>
          <w:rFonts w:hint="eastAsia"/>
        </w:rPr>
        <w:t>（一）房颤与卒中的流行病学</w:t>
      </w:r>
    </w:p>
    <w:p w14:paraId="5ACFAEB9" w14:textId="77777777" w:rsidR="00B35F61" w:rsidRPr="000B6A88" w:rsidRDefault="00B35F61" w:rsidP="00B35F61">
      <w:r w:rsidRPr="000B6A88">
        <w:rPr>
          <w:rFonts w:hint="eastAsia"/>
        </w:rPr>
        <w:t>房颤是最常见的心律失常之一。在人群中的发病率为</w:t>
      </w:r>
      <w:r w:rsidRPr="000B6A88">
        <w:rPr>
          <w:rFonts w:hint="eastAsia"/>
        </w:rPr>
        <w:t>1%~2%[10,11]</w:t>
      </w:r>
      <w:r w:rsidRPr="000B6A88">
        <w:rPr>
          <w:rFonts w:hint="eastAsia"/>
        </w:rPr>
        <w:t>。根据</w:t>
      </w:r>
      <w:r w:rsidRPr="000B6A88">
        <w:rPr>
          <w:rFonts w:hint="eastAsia"/>
        </w:rPr>
        <w:t>2004</w:t>
      </w:r>
      <w:r w:rsidRPr="000B6A88">
        <w:rPr>
          <w:rFonts w:hint="eastAsia"/>
        </w:rPr>
        <w:t>年发表的中国数据，我国</w:t>
      </w:r>
      <w:r w:rsidRPr="000B6A88">
        <w:rPr>
          <w:rFonts w:hint="eastAsia"/>
        </w:rPr>
        <w:t>30~85</w:t>
      </w:r>
      <w:r w:rsidRPr="000B6A88">
        <w:rPr>
          <w:rFonts w:hint="eastAsia"/>
        </w:rPr>
        <w:t>岁居民房颤患病率为</w:t>
      </w:r>
      <w:r w:rsidRPr="000B6A88">
        <w:rPr>
          <w:rFonts w:hint="eastAsia"/>
        </w:rPr>
        <w:t>0.77%</w:t>
      </w:r>
      <w:r w:rsidRPr="000B6A88">
        <w:rPr>
          <w:rFonts w:hint="eastAsia"/>
        </w:rPr>
        <w:t>，其中</w:t>
      </w:r>
      <w:r w:rsidRPr="000B6A88">
        <w:rPr>
          <w:rFonts w:hint="eastAsia"/>
        </w:rPr>
        <w:t>80</w:t>
      </w:r>
      <w:r w:rsidRPr="000B6A88">
        <w:rPr>
          <w:rFonts w:hint="eastAsia"/>
        </w:rPr>
        <w:t>岁以上人群患病率达</w:t>
      </w:r>
      <w:r w:rsidRPr="000B6A88">
        <w:rPr>
          <w:rFonts w:hint="eastAsia"/>
        </w:rPr>
        <w:t>30%</w:t>
      </w:r>
      <w:r w:rsidRPr="000B6A88">
        <w:rPr>
          <w:rFonts w:hint="eastAsia"/>
        </w:rPr>
        <w:t>以上</w:t>
      </w:r>
      <w:r w:rsidRPr="000B6A88">
        <w:rPr>
          <w:rFonts w:hint="eastAsia"/>
        </w:rPr>
        <w:t>[12,13]</w:t>
      </w:r>
      <w:r w:rsidRPr="000B6A88">
        <w:rPr>
          <w:rFonts w:hint="eastAsia"/>
        </w:rPr>
        <w:t>。</w:t>
      </w:r>
    </w:p>
    <w:p w14:paraId="6C6ECE24" w14:textId="77777777" w:rsidR="00B35F61" w:rsidRPr="000B6A88" w:rsidRDefault="00B35F61" w:rsidP="00B35F61"/>
    <w:p w14:paraId="71E71A3C" w14:textId="77777777" w:rsidR="00B35F61" w:rsidRPr="000B6A88" w:rsidRDefault="00B35F61" w:rsidP="00B35F61">
      <w:r w:rsidRPr="000B6A88">
        <w:rPr>
          <w:rFonts w:hint="eastAsia"/>
        </w:rPr>
        <w:t>绝大多数房</w:t>
      </w:r>
      <w:proofErr w:type="gramStart"/>
      <w:r w:rsidRPr="000B6A88">
        <w:rPr>
          <w:rFonts w:hint="eastAsia"/>
        </w:rPr>
        <w:t>颤属于</w:t>
      </w:r>
      <w:proofErr w:type="gramEnd"/>
      <w:r w:rsidRPr="000B6A88">
        <w:rPr>
          <w:rFonts w:hint="eastAsia"/>
        </w:rPr>
        <w:t>非瓣膜病房颤。在瓣膜病中，二尖瓣狭窄</w:t>
      </w:r>
      <w:proofErr w:type="gramStart"/>
      <w:r w:rsidRPr="000B6A88">
        <w:rPr>
          <w:rFonts w:hint="eastAsia"/>
        </w:rPr>
        <w:t>患者房</w:t>
      </w:r>
      <w:proofErr w:type="gramEnd"/>
      <w:r w:rsidRPr="000B6A88">
        <w:rPr>
          <w:rFonts w:hint="eastAsia"/>
        </w:rPr>
        <w:t>颤的患病率最高，约占</w:t>
      </w:r>
      <w:r w:rsidRPr="000B6A88">
        <w:rPr>
          <w:rFonts w:hint="eastAsia"/>
        </w:rPr>
        <w:t>40%</w:t>
      </w:r>
      <w:r w:rsidRPr="000B6A88">
        <w:rPr>
          <w:rFonts w:hint="eastAsia"/>
        </w:rPr>
        <w:t>。其次为二尖瓣关闭不全、三尖瓣病变和主动脉瓣病变</w:t>
      </w:r>
      <w:r w:rsidRPr="000B6A88">
        <w:rPr>
          <w:rFonts w:hint="eastAsia"/>
        </w:rPr>
        <w:t>[14,15]</w:t>
      </w:r>
      <w:r w:rsidRPr="000B6A88">
        <w:rPr>
          <w:rFonts w:hint="eastAsia"/>
        </w:rPr>
        <w:t>。在发展中国家，房颤合并瓣膜性心脏病仍较为常见</w:t>
      </w:r>
      <w:r w:rsidRPr="000B6A88">
        <w:rPr>
          <w:rFonts w:hint="eastAsia"/>
        </w:rPr>
        <w:t>[16]</w:t>
      </w:r>
      <w:r w:rsidRPr="000B6A88">
        <w:rPr>
          <w:rFonts w:hint="eastAsia"/>
        </w:rPr>
        <w:t>。</w:t>
      </w:r>
    </w:p>
    <w:p w14:paraId="49E66403" w14:textId="77777777" w:rsidR="00B35F61" w:rsidRPr="000B6A88" w:rsidRDefault="00B35F61" w:rsidP="00B35F61"/>
    <w:p w14:paraId="26979671" w14:textId="77777777" w:rsidR="00B35F61" w:rsidRPr="000B6A88" w:rsidRDefault="00B35F61" w:rsidP="00B35F61">
      <w:r w:rsidRPr="000B6A88">
        <w:rPr>
          <w:rFonts w:hint="eastAsia"/>
        </w:rPr>
        <w:t>血栓栓塞性并发症是房颤致死、致残的主要原因，而卒中则是最为常见的表现类型。在非瓣膜病房</w:t>
      </w:r>
      <w:proofErr w:type="gramStart"/>
      <w:r w:rsidRPr="000B6A88">
        <w:rPr>
          <w:rFonts w:hint="eastAsia"/>
        </w:rPr>
        <w:t>颤</w:t>
      </w:r>
      <w:proofErr w:type="gramEnd"/>
      <w:r w:rsidRPr="000B6A88">
        <w:rPr>
          <w:rFonts w:hint="eastAsia"/>
        </w:rPr>
        <w:t>患者中，缺血性卒中的年发生率约</w:t>
      </w:r>
      <w:r w:rsidRPr="000B6A88">
        <w:rPr>
          <w:rFonts w:hint="eastAsia"/>
        </w:rPr>
        <w:t>5%</w:t>
      </w:r>
      <w:r w:rsidRPr="000B6A88">
        <w:rPr>
          <w:rFonts w:hint="eastAsia"/>
        </w:rPr>
        <w:t>，是无房</w:t>
      </w:r>
      <w:proofErr w:type="gramStart"/>
      <w:r w:rsidRPr="000B6A88">
        <w:rPr>
          <w:rFonts w:hint="eastAsia"/>
        </w:rPr>
        <w:t>颤</w:t>
      </w:r>
      <w:proofErr w:type="gramEnd"/>
      <w:r w:rsidRPr="000B6A88">
        <w:rPr>
          <w:rFonts w:hint="eastAsia"/>
        </w:rPr>
        <w:t>患者的</w:t>
      </w:r>
      <w:r w:rsidRPr="000B6A88">
        <w:rPr>
          <w:rFonts w:hint="eastAsia"/>
        </w:rPr>
        <w:t>2~7</w:t>
      </w:r>
      <w:r w:rsidRPr="000B6A88">
        <w:rPr>
          <w:rFonts w:hint="eastAsia"/>
        </w:rPr>
        <w:t>倍，而瓣膜病房</w:t>
      </w:r>
      <w:proofErr w:type="gramStart"/>
      <w:r w:rsidRPr="000B6A88">
        <w:rPr>
          <w:rFonts w:hint="eastAsia"/>
        </w:rPr>
        <w:t>颤</w:t>
      </w:r>
      <w:proofErr w:type="gramEnd"/>
      <w:r w:rsidRPr="000B6A88">
        <w:rPr>
          <w:rFonts w:hint="eastAsia"/>
        </w:rPr>
        <w:t>卒中发生率是无房</w:t>
      </w:r>
      <w:proofErr w:type="gramStart"/>
      <w:r w:rsidRPr="000B6A88">
        <w:rPr>
          <w:rFonts w:hint="eastAsia"/>
        </w:rPr>
        <w:t>颤</w:t>
      </w:r>
      <w:proofErr w:type="gramEnd"/>
      <w:r w:rsidRPr="000B6A88">
        <w:rPr>
          <w:rFonts w:hint="eastAsia"/>
        </w:rPr>
        <w:t>患者的</w:t>
      </w:r>
      <w:r w:rsidRPr="000B6A88">
        <w:rPr>
          <w:rFonts w:hint="eastAsia"/>
        </w:rPr>
        <w:t>17</w:t>
      </w:r>
      <w:r w:rsidRPr="000B6A88">
        <w:rPr>
          <w:rFonts w:hint="eastAsia"/>
        </w:rPr>
        <w:t>倍</w:t>
      </w:r>
      <w:r w:rsidRPr="000B6A88">
        <w:rPr>
          <w:rFonts w:hint="eastAsia"/>
        </w:rPr>
        <w:t>[17,18,19,20]</w:t>
      </w:r>
      <w:r w:rsidRPr="000B6A88">
        <w:rPr>
          <w:rFonts w:hint="eastAsia"/>
        </w:rPr>
        <w:t>，并且随着年龄的增长，这种风险进一步增高</w:t>
      </w:r>
      <w:r w:rsidRPr="000B6A88">
        <w:rPr>
          <w:rFonts w:hint="eastAsia"/>
        </w:rPr>
        <w:t>[21]</w:t>
      </w:r>
      <w:r w:rsidRPr="000B6A88">
        <w:rPr>
          <w:rFonts w:hint="eastAsia"/>
        </w:rPr>
        <w:t>。发生卒中的风险在不同的房颤类型（阵发性、持续性、永久性房颤）中是类似的。房颤所致卒中占所有卒中的</w:t>
      </w:r>
      <w:r w:rsidRPr="000B6A88">
        <w:rPr>
          <w:rFonts w:hint="eastAsia"/>
        </w:rPr>
        <w:t>20%</w:t>
      </w:r>
      <w:r w:rsidRPr="000B6A88">
        <w:rPr>
          <w:rFonts w:hint="eastAsia"/>
        </w:rPr>
        <w:t>。在不明原因的卒中患者中应注意心电监测以明确是否存在房颤。研究数据表明房</w:t>
      </w:r>
      <w:proofErr w:type="gramStart"/>
      <w:r w:rsidRPr="000B6A88">
        <w:rPr>
          <w:rFonts w:hint="eastAsia"/>
        </w:rPr>
        <w:t>颤患者</w:t>
      </w:r>
      <w:proofErr w:type="gramEnd"/>
      <w:r w:rsidRPr="000B6A88">
        <w:rPr>
          <w:rFonts w:hint="eastAsia"/>
        </w:rPr>
        <w:t>在相同的栓塞风险评分下，亚洲人群发生卒中风险高于非亚洲人群</w:t>
      </w:r>
      <w:r w:rsidRPr="000B6A88">
        <w:rPr>
          <w:rFonts w:hint="eastAsia"/>
        </w:rPr>
        <w:t>[22,23,24]</w:t>
      </w:r>
      <w:r w:rsidRPr="000B6A88">
        <w:rPr>
          <w:rFonts w:hint="eastAsia"/>
        </w:rPr>
        <w:t>。</w:t>
      </w:r>
    </w:p>
    <w:p w14:paraId="20732E3E" w14:textId="77777777" w:rsidR="00B35F61" w:rsidRPr="000B6A88" w:rsidRDefault="00B35F61" w:rsidP="00B35F61"/>
    <w:p w14:paraId="7DC1B50B" w14:textId="77777777" w:rsidR="00B35F61" w:rsidRPr="000B6A88" w:rsidRDefault="00B35F61" w:rsidP="00B35F61">
      <w:r w:rsidRPr="000B6A88">
        <w:rPr>
          <w:rFonts w:hint="eastAsia"/>
        </w:rPr>
        <w:t>房</w:t>
      </w:r>
      <w:proofErr w:type="gramStart"/>
      <w:r w:rsidRPr="000B6A88">
        <w:rPr>
          <w:rFonts w:hint="eastAsia"/>
        </w:rPr>
        <w:t>颤相关</w:t>
      </w:r>
      <w:proofErr w:type="gramEnd"/>
      <w:r w:rsidRPr="000B6A88">
        <w:rPr>
          <w:rFonts w:hint="eastAsia"/>
        </w:rPr>
        <w:t>卒中与</w:t>
      </w:r>
      <w:proofErr w:type="gramStart"/>
      <w:r w:rsidRPr="000B6A88">
        <w:rPr>
          <w:rFonts w:hint="eastAsia"/>
        </w:rPr>
        <w:t>非房颤相关</w:t>
      </w:r>
      <w:proofErr w:type="gramEnd"/>
      <w:r w:rsidRPr="000B6A88">
        <w:rPr>
          <w:rFonts w:hint="eastAsia"/>
        </w:rPr>
        <w:t>卒中相比，症状重、致残率高、致死率高，易复发；死亡率</w:t>
      </w:r>
      <w:r w:rsidRPr="000B6A88">
        <w:rPr>
          <w:rFonts w:hint="eastAsia"/>
        </w:rPr>
        <w:t>2</w:t>
      </w:r>
      <w:r w:rsidRPr="000B6A88">
        <w:rPr>
          <w:rFonts w:hint="eastAsia"/>
        </w:rPr>
        <w:t>倍于</w:t>
      </w:r>
      <w:proofErr w:type="gramStart"/>
      <w:r w:rsidRPr="000B6A88">
        <w:rPr>
          <w:rFonts w:hint="eastAsia"/>
        </w:rPr>
        <w:t>非房颤相关</w:t>
      </w:r>
      <w:proofErr w:type="gramEnd"/>
      <w:r w:rsidRPr="000B6A88">
        <w:rPr>
          <w:rFonts w:hint="eastAsia"/>
        </w:rPr>
        <w:t>卒中；医疗费用</w:t>
      </w:r>
      <w:r w:rsidRPr="000B6A88">
        <w:rPr>
          <w:rFonts w:hint="eastAsia"/>
        </w:rPr>
        <w:t>1.5</w:t>
      </w:r>
      <w:r w:rsidRPr="000B6A88">
        <w:rPr>
          <w:rFonts w:hint="eastAsia"/>
        </w:rPr>
        <w:t>倍于</w:t>
      </w:r>
      <w:proofErr w:type="gramStart"/>
      <w:r w:rsidRPr="000B6A88">
        <w:rPr>
          <w:rFonts w:hint="eastAsia"/>
        </w:rPr>
        <w:t>非房颤相关</w:t>
      </w:r>
      <w:proofErr w:type="gramEnd"/>
      <w:r w:rsidRPr="000B6A88">
        <w:rPr>
          <w:rFonts w:hint="eastAsia"/>
        </w:rPr>
        <w:t>卒中</w:t>
      </w:r>
      <w:r w:rsidRPr="000B6A88">
        <w:rPr>
          <w:rFonts w:hint="eastAsia"/>
        </w:rPr>
        <w:t>[25]</w:t>
      </w:r>
      <w:r w:rsidRPr="000B6A88">
        <w:rPr>
          <w:rFonts w:hint="eastAsia"/>
        </w:rPr>
        <w:t>。</w:t>
      </w:r>
    </w:p>
    <w:p w14:paraId="0B4B73DD" w14:textId="77777777" w:rsidR="00B35F61" w:rsidRPr="000B6A88" w:rsidRDefault="00B35F61" w:rsidP="00B35F61"/>
    <w:p w14:paraId="68A8AB57" w14:textId="77777777" w:rsidR="00B35F61" w:rsidRPr="000B6A88" w:rsidRDefault="00B35F61" w:rsidP="00B35F61">
      <w:r w:rsidRPr="000B6A88">
        <w:rPr>
          <w:rFonts w:hint="eastAsia"/>
        </w:rPr>
        <w:t>虽然已有确凿研究证据表明，血栓栓塞事件风险高的房</w:t>
      </w:r>
      <w:proofErr w:type="gramStart"/>
      <w:r w:rsidRPr="000B6A88">
        <w:rPr>
          <w:rFonts w:hint="eastAsia"/>
        </w:rPr>
        <w:t>颤患者</w:t>
      </w:r>
      <w:proofErr w:type="gramEnd"/>
      <w:r w:rsidRPr="000B6A88">
        <w:rPr>
          <w:rFonts w:hint="eastAsia"/>
        </w:rPr>
        <w:t>进行规范化抗凝治疗可以显著改善患者预后，但我国大多数房</w:t>
      </w:r>
      <w:proofErr w:type="gramStart"/>
      <w:r w:rsidRPr="000B6A88">
        <w:rPr>
          <w:rFonts w:hint="eastAsia"/>
        </w:rPr>
        <w:t>颤患者并</w:t>
      </w:r>
      <w:proofErr w:type="gramEnd"/>
      <w:r w:rsidRPr="000B6A88">
        <w:rPr>
          <w:rFonts w:hint="eastAsia"/>
        </w:rPr>
        <w:t>未应用抗凝治疗。应用华法林抗凝治疗的患者中，多数未系统监测国际标准化比值（</w:t>
      </w:r>
      <w:r w:rsidRPr="000B6A88">
        <w:rPr>
          <w:rFonts w:hint="eastAsia"/>
        </w:rPr>
        <w:t>INR</w:t>
      </w:r>
      <w:r w:rsidRPr="000B6A88">
        <w:rPr>
          <w:rFonts w:hint="eastAsia"/>
        </w:rPr>
        <w:t>），或</w:t>
      </w:r>
      <w:r w:rsidRPr="000B6A88">
        <w:rPr>
          <w:rFonts w:hint="eastAsia"/>
        </w:rPr>
        <w:t>INR</w:t>
      </w:r>
      <w:r w:rsidRPr="000B6A88">
        <w:rPr>
          <w:rFonts w:hint="eastAsia"/>
        </w:rPr>
        <w:t>保持在无效的低水平（</w:t>
      </w:r>
      <w:r w:rsidRPr="000B6A88">
        <w:rPr>
          <w:rFonts w:hint="eastAsia"/>
        </w:rPr>
        <w:t>&lt;2.0</w:t>
      </w:r>
      <w:r w:rsidRPr="000B6A88">
        <w:rPr>
          <w:rFonts w:hint="eastAsia"/>
        </w:rPr>
        <w:t>）。导致这一现状的原因是多方面的，其中临床医生对于血栓栓塞性并发症的危害性认识不足以及对传统抗凝药物华法林增加出血风险过度担忧可能是其主要原因。非维生素</w:t>
      </w:r>
      <w:r w:rsidRPr="000B6A88">
        <w:rPr>
          <w:rFonts w:hint="eastAsia"/>
        </w:rPr>
        <w:t>K</w:t>
      </w:r>
      <w:r w:rsidRPr="000B6A88">
        <w:rPr>
          <w:rFonts w:hint="eastAsia"/>
        </w:rPr>
        <w:t>拮抗剂口服抗凝药物（</w:t>
      </w:r>
      <w:r w:rsidRPr="000B6A88">
        <w:rPr>
          <w:rFonts w:hint="eastAsia"/>
        </w:rPr>
        <w:t>non-vitamin K antagonist oral anticoagulants</w:t>
      </w:r>
      <w:r w:rsidRPr="000B6A88">
        <w:rPr>
          <w:rFonts w:hint="eastAsia"/>
        </w:rPr>
        <w:t>，</w:t>
      </w:r>
      <w:r w:rsidRPr="000B6A88">
        <w:rPr>
          <w:rFonts w:hint="eastAsia"/>
        </w:rPr>
        <w:t>NOACs</w:t>
      </w:r>
      <w:r w:rsidRPr="000B6A88">
        <w:rPr>
          <w:rFonts w:hint="eastAsia"/>
        </w:rPr>
        <w:t>）在房颤卒中及体循环栓塞预防上以疗效不劣于或优于华法林、大出血及颅内出血更少为特点，已经在我国开始应用，且应用比例逐渐增加。近年来，随着对心源性卒中预防认识的提高，以及有了更加安全、便捷的药物选择，抗凝治疗现状已经有了一定程度改善，但仍然有很大改善空间。一些非药物治疗方法的开展，也有望提供更多的选择。</w:t>
      </w:r>
    </w:p>
    <w:p w14:paraId="29C22271" w14:textId="77777777" w:rsidR="00B35F61" w:rsidRPr="000B6A88" w:rsidRDefault="00B35F61" w:rsidP="00B35F61"/>
    <w:p w14:paraId="17B009DE" w14:textId="77777777" w:rsidR="00B35F61" w:rsidRPr="000B6A88" w:rsidRDefault="00B35F61" w:rsidP="00B35F61">
      <w:r w:rsidRPr="000B6A88">
        <w:rPr>
          <w:rFonts w:hint="eastAsia"/>
        </w:rPr>
        <w:t>（二）房</w:t>
      </w:r>
      <w:proofErr w:type="gramStart"/>
      <w:r w:rsidRPr="000B6A88">
        <w:rPr>
          <w:rFonts w:hint="eastAsia"/>
        </w:rPr>
        <w:t>颤患者</w:t>
      </w:r>
      <w:proofErr w:type="gramEnd"/>
      <w:r w:rsidRPr="000B6A88">
        <w:rPr>
          <w:rFonts w:hint="eastAsia"/>
        </w:rPr>
        <w:t>卒中风险评估与抗凝策略</w:t>
      </w:r>
    </w:p>
    <w:p w14:paraId="577741B2" w14:textId="77777777" w:rsidR="00B35F61" w:rsidRPr="000B6A88" w:rsidRDefault="00B35F61" w:rsidP="00B35F61"/>
    <w:p w14:paraId="15201E69" w14:textId="77777777" w:rsidR="00B35F61" w:rsidRPr="000B6A88" w:rsidRDefault="00B35F61" w:rsidP="00B35F61">
      <w:r w:rsidRPr="000B6A88">
        <w:rPr>
          <w:rFonts w:hint="eastAsia"/>
        </w:rPr>
        <w:t>合理的抗凝治疗是预防房</w:t>
      </w:r>
      <w:proofErr w:type="gramStart"/>
      <w:r w:rsidRPr="000B6A88">
        <w:rPr>
          <w:rFonts w:hint="eastAsia"/>
        </w:rPr>
        <w:t>颤相关</w:t>
      </w:r>
      <w:proofErr w:type="gramEnd"/>
      <w:r w:rsidRPr="000B6A88">
        <w:rPr>
          <w:rFonts w:hint="eastAsia"/>
        </w:rPr>
        <w:t>卒中的有效措施，但同时亦将增加出血风险。因此，在确定患者是否适于抗凝治疗前应评估其获益与风险，只有预防栓塞事件的获益明显超过出血的风险时方可启动抗凝治疗。</w:t>
      </w:r>
    </w:p>
    <w:p w14:paraId="0C3B6655" w14:textId="77777777" w:rsidR="00B35F61" w:rsidRPr="000B6A88" w:rsidRDefault="00B35F61" w:rsidP="00B35F61"/>
    <w:p w14:paraId="5DD18998" w14:textId="77777777" w:rsidR="00B35F61" w:rsidRPr="000B6A88" w:rsidRDefault="00B35F61" w:rsidP="00B35F61">
      <w:r w:rsidRPr="000B6A88">
        <w:rPr>
          <w:rFonts w:hint="eastAsia"/>
        </w:rPr>
        <w:t>房</w:t>
      </w:r>
      <w:proofErr w:type="gramStart"/>
      <w:r w:rsidRPr="000B6A88">
        <w:rPr>
          <w:rFonts w:hint="eastAsia"/>
        </w:rPr>
        <w:t>颤患者</w:t>
      </w:r>
      <w:proofErr w:type="gramEnd"/>
      <w:r w:rsidRPr="000B6A88">
        <w:rPr>
          <w:rFonts w:hint="eastAsia"/>
        </w:rPr>
        <w:t>发生缺血性卒中的风险与其临床特征密切相关，根据基线特征对患者进行危险分层是制定正确抗凝策略的基础</w:t>
      </w:r>
      <w:r w:rsidRPr="000B6A88">
        <w:rPr>
          <w:rFonts w:hint="eastAsia"/>
        </w:rPr>
        <w:t>[26]</w:t>
      </w:r>
      <w:r w:rsidRPr="000B6A88">
        <w:rPr>
          <w:rFonts w:hint="eastAsia"/>
        </w:rPr>
        <w:t>。</w:t>
      </w:r>
    </w:p>
    <w:p w14:paraId="4A986755" w14:textId="77777777" w:rsidR="00B35F61" w:rsidRPr="000B6A88" w:rsidRDefault="00B35F61" w:rsidP="00B35F61"/>
    <w:p w14:paraId="53C0FCEC" w14:textId="77777777" w:rsidR="00B35F61" w:rsidRPr="000B6A88" w:rsidRDefault="00B35F61" w:rsidP="00B35F61">
      <w:r w:rsidRPr="000B6A88">
        <w:rPr>
          <w:rFonts w:hint="eastAsia"/>
        </w:rPr>
        <w:t>1</w:t>
      </w:r>
      <w:r w:rsidRPr="000B6A88">
        <w:rPr>
          <w:rFonts w:hint="eastAsia"/>
        </w:rPr>
        <w:t>．房</w:t>
      </w:r>
      <w:proofErr w:type="gramStart"/>
      <w:r w:rsidRPr="000B6A88">
        <w:rPr>
          <w:rFonts w:hint="eastAsia"/>
        </w:rPr>
        <w:t>颤患者</w:t>
      </w:r>
      <w:proofErr w:type="gramEnd"/>
      <w:r w:rsidRPr="000B6A88">
        <w:rPr>
          <w:rFonts w:hint="eastAsia"/>
        </w:rPr>
        <w:t>卒中风险评估与抗凝策略</w:t>
      </w:r>
    </w:p>
    <w:p w14:paraId="79DDF737" w14:textId="77777777" w:rsidR="00B35F61" w:rsidRPr="000B6A88" w:rsidRDefault="00B35F61" w:rsidP="00B35F61">
      <w:r w:rsidRPr="000B6A88">
        <w:rPr>
          <w:rFonts w:hint="eastAsia"/>
        </w:rPr>
        <w:t>（</w:t>
      </w:r>
      <w:r w:rsidRPr="000B6A88">
        <w:rPr>
          <w:rFonts w:hint="eastAsia"/>
        </w:rPr>
        <w:t>1</w:t>
      </w:r>
      <w:r w:rsidRPr="000B6A88">
        <w:rPr>
          <w:rFonts w:hint="eastAsia"/>
        </w:rPr>
        <w:t>）非瓣膜病房</w:t>
      </w:r>
      <w:proofErr w:type="gramStart"/>
      <w:r w:rsidRPr="000B6A88">
        <w:rPr>
          <w:rFonts w:hint="eastAsia"/>
        </w:rPr>
        <w:t>颤</w:t>
      </w:r>
      <w:proofErr w:type="gramEnd"/>
      <w:r w:rsidRPr="000B6A88">
        <w:rPr>
          <w:rFonts w:hint="eastAsia"/>
        </w:rPr>
        <w:t>卒中的风险评估与抗凝策略：非瓣膜病房</w:t>
      </w:r>
      <w:proofErr w:type="gramStart"/>
      <w:r w:rsidRPr="000B6A88">
        <w:rPr>
          <w:rFonts w:hint="eastAsia"/>
        </w:rPr>
        <w:t>颤</w:t>
      </w:r>
      <w:proofErr w:type="gramEnd"/>
      <w:r w:rsidRPr="000B6A88">
        <w:rPr>
          <w:rFonts w:hint="eastAsia"/>
        </w:rPr>
        <w:t>根据血栓栓塞（卒中）风险评估决定抗凝策略。</w:t>
      </w:r>
      <w:r w:rsidRPr="000B6A88">
        <w:rPr>
          <w:rFonts w:hint="eastAsia"/>
        </w:rPr>
        <w:t>CHA2DS2-VASc</w:t>
      </w:r>
      <w:r w:rsidRPr="000B6A88">
        <w:rPr>
          <w:rFonts w:hint="eastAsia"/>
        </w:rPr>
        <w:t>［充血性心力衰竭，</w:t>
      </w:r>
      <w:r w:rsidRPr="000B6A88">
        <w:rPr>
          <w:rFonts w:hint="eastAsia"/>
        </w:rPr>
        <w:t>congestive heart failure</w:t>
      </w:r>
      <w:r w:rsidRPr="000B6A88">
        <w:rPr>
          <w:rFonts w:hint="eastAsia"/>
        </w:rPr>
        <w:t>；高血压，</w:t>
      </w:r>
      <w:r w:rsidRPr="000B6A88">
        <w:rPr>
          <w:rFonts w:hint="eastAsia"/>
        </w:rPr>
        <w:t>hypertension</w:t>
      </w:r>
      <w:r w:rsidRPr="000B6A88">
        <w:rPr>
          <w:rFonts w:hint="eastAsia"/>
        </w:rPr>
        <w:t>；年龄≥</w:t>
      </w:r>
      <w:r w:rsidRPr="000B6A88">
        <w:rPr>
          <w:rFonts w:hint="eastAsia"/>
        </w:rPr>
        <w:t>75</w:t>
      </w:r>
      <w:r w:rsidRPr="000B6A88">
        <w:rPr>
          <w:rFonts w:hint="eastAsia"/>
        </w:rPr>
        <w:t>岁（</w:t>
      </w:r>
      <w:r w:rsidRPr="000B6A88">
        <w:rPr>
          <w:rFonts w:hint="eastAsia"/>
        </w:rPr>
        <w:t>2</w:t>
      </w:r>
      <w:r w:rsidRPr="000B6A88">
        <w:rPr>
          <w:rFonts w:hint="eastAsia"/>
        </w:rPr>
        <w:t>分），</w:t>
      </w:r>
      <w:r w:rsidRPr="000B6A88">
        <w:rPr>
          <w:rFonts w:hint="eastAsia"/>
        </w:rPr>
        <w:t>Age</w:t>
      </w:r>
      <w:r w:rsidRPr="000B6A88">
        <w:rPr>
          <w:rFonts w:hint="eastAsia"/>
        </w:rPr>
        <w:t>≥</w:t>
      </w:r>
      <w:r w:rsidRPr="000B6A88">
        <w:rPr>
          <w:rFonts w:hint="eastAsia"/>
        </w:rPr>
        <w:t>75 years</w:t>
      </w:r>
      <w:r w:rsidRPr="000B6A88">
        <w:rPr>
          <w:rFonts w:hint="eastAsia"/>
        </w:rPr>
        <w:t>（</w:t>
      </w:r>
      <w:r w:rsidRPr="000B6A88">
        <w:rPr>
          <w:rFonts w:hint="eastAsia"/>
        </w:rPr>
        <w:t>doubled</w:t>
      </w:r>
      <w:r w:rsidRPr="000B6A88">
        <w:rPr>
          <w:rFonts w:hint="eastAsia"/>
        </w:rPr>
        <w:t>）；糖尿病，</w:t>
      </w:r>
      <w:r w:rsidRPr="000B6A88">
        <w:rPr>
          <w:rFonts w:hint="eastAsia"/>
        </w:rPr>
        <w:t>diabetes mellitus</w:t>
      </w:r>
      <w:r w:rsidRPr="000B6A88">
        <w:rPr>
          <w:rFonts w:hint="eastAsia"/>
        </w:rPr>
        <w:t>，卒中史（</w:t>
      </w:r>
      <w:r w:rsidRPr="000B6A88">
        <w:rPr>
          <w:rFonts w:hint="eastAsia"/>
        </w:rPr>
        <w:t>2</w:t>
      </w:r>
      <w:r w:rsidRPr="000B6A88">
        <w:rPr>
          <w:rFonts w:hint="eastAsia"/>
        </w:rPr>
        <w:t>分），</w:t>
      </w:r>
      <w:r w:rsidRPr="000B6A88">
        <w:rPr>
          <w:rFonts w:hint="eastAsia"/>
        </w:rPr>
        <w:t>stroke</w:t>
      </w:r>
      <w:r w:rsidRPr="000B6A88">
        <w:rPr>
          <w:rFonts w:hint="eastAsia"/>
        </w:rPr>
        <w:t>（</w:t>
      </w:r>
      <w:r w:rsidRPr="000B6A88">
        <w:rPr>
          <w:rFonts w:hint="eastAsia"/>
        </w:rPr>
        <w:t>doubled</w:t>
      </w:r>
      <w:r w:rsidRPr="000B6A88">
        <w:rPr>
          <w:rFonts w:hint="eastAsia"/>
        </w:rPr>
        <w:t>）；血管性疾病，</w:t>
      </w:r>
      <w:r w:rsidRPr="000B6A88">
        <w:rPr>
          <w:rFonts w:hint="eastAsia"/>
        </w:rPr>
        <w:t>vascular</w:t>
      </w:r>
      <w:r w:rsidRPr="000B6A88">
        <w:rPr>
          <w:rFonts w:hint="eastAsia"/>
        </w:rPr>
        <w:t>，</w:t>
      </w:r>
      <w:r w:rsidRPr="000B6A88">
        <w:rPr>
          <w:rFonts w:hint="eastAsia"/>
        </w:rPr>
        <w:t>disease</w:t>
      </w:r>
      <w:r w:rsidRPr="000B6A88">
        <w:rPr>
          <w:rFonts w:hint="eastAsia"/>
        </w:rPr>
        <w:t>；年龄</w:t>
      </w:r>
      <w:r w:rsidRPr="000B6A88">
        <w:rPr>
          <w:rFonts w:hint="eastAsia"/>
        </w:rPr>
        <w:t>65~74</w:t>
      </w:r>
      <w:r w:rsidRPr="000B6A88">
        <w:rPr>
          <w:rFonts w:hint="eastAsia"/>
        </w:rPr>
        <w:t>岁，</w:t>
      </w:r>
      <w:r w:rsidRPr="000B6A88">
        <w:rPr>
          <w:rFonts w:hint="eastAsia"/>
        </w:rPr>
        <w:t>Age 65~74 years</w:t>
      </w:r>
      <w:r w:rsidRPr="000B6A88">
        <w:rPr>
          <w:rFonts w:hint="eastAsia"/>
        </w:rPr>
        <w:t>；性别（女性），</w:t>
      </w:r>
      <w:r w:rsidRPr="000B6A88">
        <w:rPr>
          <w:rFonts w:hint="eastAsia"/>
        </w:rPr>
        <w:t>sex category</w:t>
      </w:r>
      <w:r w:rsidRPr="000B6A88">
        <w:rPr>
          <w:rFonts w:hint="eastAsia"/>
        </w:rPr>
        <w:t>（</w:t>
      </w:r>
      <w:r w:rsidRPr="000B6A88">
        <w:rPr>
          <w:rFonts w:hint="eastAsia"/>
        </w:rPr>
        <w:t>female</w:t>
      </w:r>
      <w:r w:rsidRPr="000B6A88">
        <w:rPr>
          <w:rFonts w:hint="eastAsia"/>
        </w:rPr>
        <w:t>）］评分是临床上最常用的非瓣膜</w:t>
      </w:r>
      <w:proofErr w:type="gramStart"/>
      <w:r w:rsidRPr="000B6A88">
        <w:rPr>
          <w:rFonts w:hint="eastAsia"/>
        </w:rPr>
        <w:t>性房颤患者</w:t>
      </w:r>
      <w:proofErr w:type="gramEnd"/>
      <w:r w:rsidRPr="000B6A88">
        <w:rPr>
          <w:rFonts w:hint="eastAsia"/>
        </w:rPr>
        <w:t>卒中风险的评分系统，临床上通过计算每一项的分值，将房</w:t>
      </w:r>
      <w:proofErr w:type="gramStart"/>
      <w:r w:rsidRPr="000B6A88">
        <w:rPr>
          <w:rFonts w:hint="eastAsia"/>
        </w:rPr>
        <w:t>颤患者</w:t>
      </w:r>
      <w:proofErr w:type="gramEnd"/>
      <w:r w:rsidRPr="000B6A88">
        <w:rPr>
          <w:rFonts w:hint="eastAsia"/>
        </w:rPr>
        <w:t>进行风险分层（表</w:t>
      </w:r>
      <w:r w:rsidRPr="000B6A88">
        <w:rPr>
          <w:rFonts w:hint="eastAsia"/>
        </w:rPr>
        <w:t>1</w:t>
      </w:r>
      <w:r w:rsidRPr="000B6A88">
        <w:rPr>
          <w:rFonts w:hint="eastAsia"/>
        </w:rPr>
        <w:t>）。随着评分的增加，栓塞风险增加。</w:t>
      </w:r>
    </w:p>
    <w:p w14:paraId="6DCCF269" w14:textId="5FE66E4E" w:rsidR="00B35F61" w:rsidRPr="000B6A88" w:rsidRDefault="00B35F61" w:rsidP="00B35F61">
      <w:r w:rsidRPr="000B6A88">
        <w:rPr>
          <w:noProof/>
        </w:rPr>
        <w:lastRenderedPageBreak/>
        <w:drawing>
          <wp:inline distT="0" distB="0" distL="0" distR="0" wp14:anchorId="484BD61C" wp14:editId="2061C631">
            <wp:extent cx="4410075" cy="4953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10075" cy="4953000"/>
                    </a:xfrm>
                    <a:prstGeom prst="rect">
                      <a:avLst/>
                    </a:prstGeom>
                  </pic:spPr>
                </pic:pic>
              </a:graphicData>
            </a:graphic>
          </wp:inline>
        </w:drawing>
      </w:r>
    </w:p>
    <w:p w14:paraId="6A7C8933" w14:textId="77777777" w:rsidR="00B35F61" w:rsidRPr="000B6A88" w:rsidRDefault="00B35F61" w:rsidP="00B35F61"/>
    <w:p w14:paraId="46A84876" w14:textId="77777777" w:rsidR="00B35F61" w:rsidRPr="000B6A88" w:rsidRDefault="00B35F61" w:rsidP="00B35F61">
      <w:r w:rsidRPr="000B6A88">
        <w:rPr>
          <w:rFonts w:hint="eastAsia"/>
        </w:rPr>
        <w:t>根据</w:t>
      </w:r>
      <w:r w:rsidRPr="000B6A88">
        <w:rPr>
          <w:rFonts w:hint="eastAsia"/>
        </w:rPr>
        <w:t>CHA2DS2-VASc</w:t>
      </w:r>
      <w:r w:rsidRPr="000B6A88">
        <w:rPr>
          <w:rFonts w:hint="eastAsia"/>
        </w:rPr>
        <w:t>评分系统，</w:t>
      </w:r>
      <w:bookmarkStart w:id="0" w:name="OLE_LINK1"/>
      <w:r w:rsidRPr="000B6A88">
        <w:rPr>
          <w:rFonts w:hint="eastAsia"/>
        </w:rPr>
        <w:t>如果男性评分≥</w:t>
      </w:r>
      <w:r w:rsidRPr="000B6A88">
        <w:rPr>
          <w:rFonts w:hint="eastAsia"/>
        </w:rPr>
        <w:t>2</w:t>
      </w:r>
      <w:r w:rsidRPr="000B6A88">
        <w:rPr>
          <w:rFonts w:hint="eastAsia"/>
        </w:rPr>
        <w:t>分、女性评分≥</w:t>
      </w:r>
      <w:r w:rsidRPr="000B6A88">
        <w:rPr>
          <w:rFonts w:hint="eastAsia"/>
        </w:rPr>
        <w:t>3</w:t>
      </w:r>
      <w:r w:rsidRPr="000B6A88">
        <w:rPr>
          <w:rFonts w:hint="eastAsia"/>
        </w:rPr>
        <w:t>分推荐抗凝治疗。评分为</w:t>
      </w:r>
      <w:r w:rsidRPr="000B6A88">
        <w:rPr>
          <w:rFonts w:hint="eastAsia"/>
        </w:rPr>
        <w:t>1</w:t>
      </w:r>
      <w:r w:rsidRPr="000B6A88">
        <w:rPr>
          <w:rFonts w:hint="eastAsia"/>
        </w:rPr>
        <w:t>分（除外女性性别得分）者，根据获益与风险衡量，可考虑采用口服抗凝药。若评分为</w:t>
      </w:r>
      <w:r w:rsidRPr="000B6A88">
        <w:rPr>
          <w:rFonts w:hint="eastAsia"/>
        </w:rPr>
        <w:t>0</w:t>
      </w:r>
      <w:r w:rsidRPr="000B6A88">
        <w:rPr>
          <w:rFonts w:hint="eastAsia"/>
        </w:rPr>
        <w:t>分，毋需抗凝及抗血小板药物。女性性别在无其他卒中危险因素存在时不增加卒中风险</w:t>
      </w:r>
      <w:bookmarkEnd w:id="0"/>
      <w:r w:rsidRPr="000B6A88">
        <w:rPr>
          <w:rFonts w:hint="eastAsia"/>
        </w:rPr>
        <w:t>[27,28]</w:t>
      </w:r>
      <w:r w:rsidRPr="000B6A88">
        <w:rPr>
          <w:rFonts w:hint="eastAsia"/>
        </w:rPr>
        <w:t>。</w:t>
      </w:r>
    </w:p>
    <w:p w14:paraId="40F0B607" w14:textId="77777777" w:rsidR="00B35F61" w:rsidRPr="000B6A88" w:rsidRDefault="00B35F61" w:rsidP="00B35F61"/>
    <w:p w14:paraId="6D83F83E" w14:textId="77777777" w:rsidR="00B35F61" w:rsidRPr="000B6A88" w:rsidRDefault="00B35F61" w:rsidP="00B35F61">
      <w:r w:rsidRPr="000B6A88">
        <w:rPr>
          <w:rFonts w:hint="eastAsia"/>
        </w:rPr>
        <w:t>（</w:t>
      </w:r>
      <w:r w:rsidRPr="000B6A88">
        <w:rPr>
          <w:rFonts w:hint="eastAsia"/>
        </w:rPr>
        <w:t>2</w:t>
      </w:r>
      <w:r w:rsidRPr="000B6A88">
        <w:rPr>
          <w:rFonts w:hint="eastAsia"/>
        </w:rPr>
        <w:t>）瓣膜病合并房颤的脑卒中风险评估与抗凝策略：风湿性二尖瓣狭窄、机械瓣或生物瓣置换术后</w:t>
      </w:r>
      <w:r w:rsidRPr="000B6A88">
        <w:rPr>
          <w:rFonts w:hint="eastAsia"/>
        </w:rPr>
        <w:t>3</w:t>
      </w:r>
      <w:r w:rsidRPr="000B6A88">
        <w:rPr>
          <w:rFonts w:hint="eastAsia"/>
        </w:rPr>
        <w:t>个月内或二尖瓣修复术后</w:t>
      </w:r>
      <w:r w:rsidRPr="000B6A88">
        <w:rPr>
          <w:rFonts w:hint="eastAsia"/>
        </w:rPr>
        <w:t>3</w:t>
      </w:r>
      <w:r w:rsidRPr="000B6A88">
        <w:rPr>
          <w:rFonts w:hint="eastAsia"/>
        </w:rPr>
        <w:t>个月内合并的房颤为栓塞的主要危险因素，具有明确抗凝适应证，无需再进行栓塞危险因素评分。</w:t>
      </w:r>
    </w:p>
    <w:p w14:paraId="7AD74A39" w14:textId="77777777" w:rsidR="00B35F61" w:rsidRPr="000B6A88" w:rsidRDefault="00B35F61" w:rsidP="00B35F61"/>
    <w:p w14:paraId="30475588" w14:textId="77777777" w:rsidR="00B35F61" w:rsidRPr="000B6A88" w:rsidRDefault="00B35F61" w:rsidP="00B35F61">
      <w:r w:rsidRPr="000B6A88">
        <w:rPr>
          <w:rFonts w:hint="eastAsia"/>
        </w:rPr>
        <w:t>二尖瓣关闭不全、三尖瓣病变、主动脉瓣病变、人工生物瓣置换术</w:t>
      </w:r>
      <w:r w:rsidRPr="000B6A88">
        <w:rPr>
          <w:rFonts w:hint="eastAsia"/>
        </w:rPr>
        <w:t>3</w:t>
      </w:r>
      <w:r w:rsidRPr="000B6A88">
        <w:rPr>
          <w:rFonts w:hint="eastAsia"/>
        </w:rPr>
        <w:t>个月后、二尖瓣修复术</w:t>
      </w:r>
      <w:r w:rsidRPr="000B6A88">
        <w:rPr>
          <w:rFonts w:hint="eastAsia"/>
        </w:rPr>
        <w:t>3</w:t>
      </w:r>
      <w:r w:rsidRPr="000B6A88">
        <w:rPr>
          <w:rFonts w:hint="eastAsia"/>
        </w:rPr>
        <w:t>个月后合并房颤，上述这些瓣膜病合并房</w:t>
      </w:r>
      <w:proofErr w:type="gramStart"/>
      <w:r w:rsidRPr="000B6A88">
        <w:rPr>
          <w:rFonts w:hint="eastAsia"/>
        </w:rPr>
        <w:t>颤患者</w:t>
      </w:r>
      <w:proofErr w:type="gramEnd"/>
      <w:r w:rsidRPr="000B6A88">
        <w:rPr>
          <w:rFonts w:hint="eastAsia"/>
        </w:rPr>
        <w:t>需要根据</w:t>
      </w:r>
      <w:r w:rsidRPr="000B6A88">
        <w:rPr>
          <w:rFonts w:hint="eastAsia"/>
        </w:rPr>
        <w:t>CHA2DS2-VASc</w:t>
      </w:r>
      <w:r w:rsidRPr="000B6A88">
        <w:rPr>
          <w:rFonts w:hint="eastAsia"/>
        </w:rPr>
        <w:t>评分评估血栓栓塞风险</w:t>
      </w:r>
      <w:r w:rsidRPr="000B6A88">
        <w:rPr>
          <w:rFonts w:hint="eastAsia"/>
        </w:rPr>
        <w:t>[29]</w:t>
      </w:r>
      <w:r w:rsidRPr="000B6A88">
        <w:rPr>
          <w:rFonts w:hint="eastAsia"/>
        </w:rPr>
        <w:t>。</w:t>
      </w:r>
    </w:p>
    <w:p w14:paraId="3BA920BE" w14:textId="77777777" w:rsidR="00B35F61" w:rsidRPr="000B6A88" w:rsidRDefault="00B35F61" w:rsidP="00B35F61"/>
    <w:p w14:paraId="6259E6CC" w14:textId="77777777" w:rsidR="00B35F61" w:rsidRPr="000B6A88" w:rsidRDefault="00B35F61" w:rsidP="00B35F61">
      <w:r w:rsidRPr="000B6A88">
        <w:rPr>
          <w:rFonts w:hint="eastAsia"/>
        </w:rPr>
        <w:t>（</w:t>
      </w:r>
      <w:r w:rsidRPr="000B6A88">
        <w:rPr>
          <w:rFonts w:hint="eastAsia"/>
        </w:rPr>
        <w:t>3</w:t>
      </w:r>
      <w:r w:rsidRPr="000B6A88">
        <w:rPr>
          <w:rFonts w:hint="eastAsia"/>
        </w:rPr>
        <w:t>）肥厚型心肌病合并房颤的脑卒中风险评估与抗凝策略：小规模队列研究显示肥厚型心肌病合并房颤明显增加卒中风险，无论</w:t>
      </w:r>
      <w:r w:rsidRPr="000B6A88">
        <w:rPr>
          <w:rFonts w:hint="eastAsia"/>
        </w:rPr>
        <w:t>CHA2DS2-VASc</w:t>
      </w:r>
      <w:r w:rsidRPr="000B6A88">
        <w:rPr>
          <w:rFonts w:hint="eastAsia"/>
        </w:rPr>
        <w:t>评分如何，均建议抗凝治疗。</w:t>
      </w:r>
    </w:p>
    <w:p w14:paraId="2DF80EC8" w14:textId="77777777" w:rsidR="00B35F61" w:rsidRPr="000B6A88" w:rsidRDefault="00B35F61" w:rsidP="00B35F61"/>
    <w:p w14:paraId="205BCD00" w14:textId="77777777" w:rsidR="00B35F61" w:rsidRPr="000B6A88" w:rsidRDefault="00B35F61" w:rsidP="00B35F61">
      <w:r w:rsidRPr="000B6A88">
        <w:rPr>
          <w:rFonts w:hint="eastAsia"/>
        </w:rPr>
        <w:t>2</w:t>
      </w:r>
      <w:r w:rsidRPr="000B6A88">
        <w:rPr>
          <w:rFonts w:hint="eastAsia"/>
        </w:rPr>
        <w:t>．出血风险评估与抗凝策略</w:t>
      </w:r>
    </w:p>
    <w:p w14:paraId="7CD43145" w14:textId="77777777" w:rsidR="00B35F61" w:rsidRPr="000B6A88" w:rsidRDefault="00B35F61" w:rsidP="00B35F61"/>
    <w:p w14:paraId="73730DB6" w14:textId="77777777" w:rsidR="00B35F61" w:rsidRPr="000B6A88" w:rsidRDefault="00B35F61" w:rsidP="00B35F61">
      <w:r w:rsidRPr="000B6A88">
        <w:rPr>
          <w:rFonts w:hint="eastAsia"/>
        </w:rPr>
        <w:t>抗凝治疗可增加出血风险，但在很好地控制</w:t>
      </w:r>
      <w:r w:rsidRPr="000B6A88">
        <w:rPr>
          <w:rFonts w:hint="eastAsia"/>
        </w:rPr>
        <w:t>INR</w:t>
      </w:r>
      <w:r w:rsidRPr="000B6A88">
        <w:rPr>
          <w:rFonts w:hint="eastAsia"/>
        </w:rPr>
        <w:t>，合理选择药物及剂量，控制其他出血危险因素（如高血压）等规范治疗情况下，颅内出血的发生率为</w:t>
      </w:r>
      <w:r w:rsidRPr="000B6A88">
        <w:rPr>
          <w:rFonts w:hint="eastAsia"/>
        </w:rPr>
        <w:t>0.1%~0.6%</w:t>
      </w:r>
      <w:r w:rsidRPr="000B6A88">
        <w:rPr>
          <w:rFonts w:hint="eastAsia"/>
        </w:rPr>
        <w:t>，比既往明显降低</w:t>
      </w:r>
      <w:r w:rsidRPr="000B6A88">
        <w:rPr>
          <w:rFonts w:hint="eastAsia"/>
        </w:rPr>
        <w:t>[28]</w:t>
      </w:r>
      <w:r w:rsidRPr="000B6A88">
        <w:rPr>
          <w:rFonts w:hint="eastAsia"/>
        </w:rPr>
        <w:t>。在治疗前以及治疗过程中应注意对患者出血风险动态评估，确定相应的治疗方案。出血风险评估（表</w:t>
      </w:r>
      <w:r w:rsidRPr="000B6A88">
        <w:rPr>
          <w:rFonts w:hint="eastAsia"/>
        </w:rPr>
        <w:t>2</w:t>
      </w:r>
      <w:r w:rsidRPr="000B6A88">
        <w:rPr>
          <w:rFonts w:hint="eastAsia"/>
        </w:rPr>
        <w:t>）</w:t>
      </w:r>
      <w:r w:rsidRPr="000B6A88">
        <w:rPr>
          <w:rFonts w:hint="eastAsia"/>
        </w:rPr>
        <w:t>[30]</w:t>
      </w:r>
      <w:r w:rsidRPr="000B6A88">
        <w:rPr>
          <w:rFonts w:hint="eastAsia"/>
        </w:rPr>
        <w:t>。</w:t>
      </w:r>
    </w:p>
    <w:p w14:paraId="1FE203D1" w14:textId="6574C0EE" w:rsidR="00B35F61" w:rsidRPr="000B6A88" w:rsidRDefault="00B35F61" w:rsidP="00B35F61">
      <w:r w:rsidRPr="000B6A88">
        <w:rPr>
          <w:noProof/>
        </w:rPr>
        <w:drawing>
          <wp:inline distT="0" distB="0" distL="0" distR="0" wp14:anchorId="4B1A4FD7" wp14:editId="35B5BBA0">
            <wp:extent cx="5274310" cy="32581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258185"/>
                    </a:xfrm>
                    <a:prstGeom prst="rect">
                      <a:avLst/>
                    </a:prstGeom>
                  </pic:spPr>
                </pic:pic>
              </a:graphicData>
            </a:graphic>
          </wp:inline>
        </w:drawing>
      </w:r>
    </w:p>
    <w:p w14:paraId="01CE7E43" w14:textId="77777777" w:rsidR="00B35F61" w:rsidRPr="000B6A88" w:rsidRDefault="00B35F61" w:rsidP="00B35F61">
      <w:r w:rsidRPr="000B6A88">
        <w:rPr>
          <w:rFonts w:hint="eastAsia"/>
        </w:rPr>
        <w:t>出血风险增高者亦常伴栓塞风险增高，若患者具备抗凝治疗适应证，同时出血风险亦高时，需对其进行更为审慎的获益风险评估，纠正导致出血风险的可逆性因素，严密监测，制定适宜的抗凝治疗方案。这些患者接受抗凝治疗仍能净获益，因而不应将出血风险增高视为抗凝治疗的禁忌证。在非瓣膜病房</w:t>
      </w:r>
      <w:proofErr w:type="gramStart"/>
      <w:r w:rsidRPr="000B6A88">
        <w:rPr>
          <w:rFonts w:hint="eastAsia"/>
        </w:rPr>
        <w:t>颤</w:t>
      </w:r>
      <w:proofErr w:type="gramEnd"/>
      <w:r w:rsidRPr="000B6A88">
        <w:rPr>
          <w:rFonts w:hint="eastAsia"/>
        </w:rPr>
        <w:t>导致的卒中事件中，其中</w:t>
      </w:r>
      <w:r w:rsidRPr="000B6A88">
        <w:rPr>
          <w:rFonts w:hint="eastAsia"/>
        </w:rPr>
        <w:t>70%</w:t>
      </w:r>
      <w:r w:rsidRPr="000B6A88">
        <w:rPr>
          <w:rFonts w:hint="eastAsia"/>
        </w:rPr>
        <w:t>为致命性或致残性事件。在抗凝所致大出血并发症中，除颅内出血外，大多数并不具有致命性。对缺血性卒中风险高同时伴出血风险的患者，应在严密监测下进行抗凝治疗；对出血风险高而卒中风险较低的患者，应慎重选择抗</w:t>
      </w:r>
      <w:proofErr w:type="gramStart"/>
      <w:r w:rsidRPr="000B6A88">
        <w:rPr>
          <w:rFonts w:hint="eastAsia"/>
        </w:rPr>
        <w:t>栓</w:t>
      </w:r>
      <w:proofErr w:type="gramEnd"/>
      <w:r w:rsidRPr="000B6A88">
        <w:rPr>
          <w:rFonts w:hint="eastAsia"/>
        </w:rPr>
        <w:t>治疗的方式和强度</w:t>
      </w:r>
      <w:r w:rsidRPr="000B6A88">
        <w:rPr>
          <w:rFonts w:hint="eastAsia"/>
        </w:rPr>
        <w:t>[27]</w:t>
      </w:r>
      <w:r w:rsidRPr="000B6A88">
        <w:rPr>
          <w:rFonts w:hint="eastAsia"/>
        </w:rPr>
        <w:t>，并应考虑患者的意愿。</w:t>
      </w:r>
    </w:p>
    <w:p w14:paraId="0734FA6F" w14:textId="77777777" w:rsidR="00B35F61" w:rsidRPr="000B6A88" w:rsidRDefault="00B35F61" w:rsidP="00B35F61">
      <w:r w:rsidRPr="000B6A88">
        <w:rPr>
          <w:rFonts w:hint="eastAsia"/>
        </w:rPr>
        <w:t>（三）抗凝药物的选择</w:t>
      </w:r>
    </w:p>
    <w:p w14:paraId="16782CF9" w14:textId="77777777" w:rsidR="00B35F61" w:rsidRPr="000B6A88" w:rsidRDefault="00B35F61" w:rsidP="00B35F61"/>
    <w:p w14:paraId="1B620C39" w14:textId="77777777" w:rsidR="00B35F61" w:rsidRPr="000B6A88" w:rsidRDefault="00B35F61" w:rsidP="00B35F61">
      <w:r w:rsidRPr="000B6A88">
        <w:rPr>
          <w:rFonts w:hint="eastAsia"/>
        </w:rPr>
        <w:t>首先应评估抗凝治疗的风险与获益，明确抗凝治疗是有益的。抗凝药的选择需根据相应的适应证、产品特征以及与患者相关的临床因素，同时也要考虑患者的意愿。</w:t>
      </w:r>
    </w:p>
    <w:p w14:paraId="1B7BB04A" w14:textId="77777777" w:rsidR="00B35F61" w:rsidRPr="000B6A88" w:rsidRDefault="00B35F61" w:rsidP="00B35F61"/>
    <w:p w14:paraId="7326C898" w14:textId="77777777" w:rsidR="00B35F61" w:rsidRPr="000B6A88" w:rsidRDefault="00B35F61" w:rsidP="00B35F61">
      <w:r w:rsidRPr="000B6A88">
        <w:rPr>
          <w:rFonts w:hint="eastAsia"/>
        </w:rPr>
        <w:t>华法林是房颤卒中预防及治疗的有效药物。华法林在瓣膜病房颤中已经成为标准治疗。非瓣膜病房</w:t>
      </w:r>
      <w:proofErr w:type="gramStart"/>
      <w:r w:rsidRPr="000B6A88">
        <w:rPr>
          <w:rFonts w:hint="eastAsia"/>
        </w:rPr>
        <w:t>颤</w:t>
      </w:r>
      <w:proofErr w:type="gramEnd"/>
      <w:r w:rsidRPr="000B6A88">
        <w:rPr>
          <w:rFonts w:hint="eastAsia"/>
        </w:rPr>
        <w:t>患者卒中及血栓栓塞一级、二级预防荟萃分析显示</w:t>
      </w:r>
      <w:r w:rsidRPr="000B6A88">
        <w:rPr>
          <w:rFonts w:hint="eastAsia"/>
        </w:rPr>
        <w:t>[19]</w:t>
      </w:r>
      <w:r w:rsidRPr="000B6A88">
        <w:rPr>
          <w:rFonts w:hint="eastAsia"/>
        </w:rPr>
        <w:t>，华法林与安慰剂相比可使卒中的相对危险度降低</w:t>
      </w:r>
      <w:r w:rsidRPr="000B6A88">
        <w:rPr>
          <w:rFonts w:hint="eastAsia"/>
        </w:rPr>
        <w:t>64%</w:t>
      </w:r>
      <w:r w:rsidRPr="000B6A88">
        <w:rPr>
          <w:rFonts w:hint="eastAsia"/>
        </w:rPr>
        <w:t>，缺血性卒中相对危险度降低</w:t>
      </w:r>
      <w:r w:rsidRPr="000B6A88">
        <w:rPr>
          <w:rFonts w:hint="eastAsia"/>
        </w:rPr>
        <w:t>67%</w:t>
      </w:r>
      <w:r w:rsidRPr="000B6A88">
        <w:rPr>
          <w:rFonts w:hint="eastAsia"/>
        </w:rPr>
        <w:t>，每年所有卒中的绝对风险降低</w:t>
      </w:r>
      <w:r w:rsidRPr="000B6A88">
        <w:rPr>
          <w:rFonts w:hint="eastAsia"/>
        </w:rPr>
        <w:t>2.7%</w:t>
      </w:r>
      <w:r w:rsidRPr="000B6A88">
        <w:rPr>
          <w:rFonts w:hint="eastAsia"/>
        </w:rPr>
        <w:t>，全因死亡率显著降低</w:t>
      </w:r>
      <w:r w:rsidRPr="000B6A88">
        <w:rPr>
          <w:rFonts w:hint="eastAsia"/>
        </w:rPr>
        <w:t>26%</w:t>
      </w:r>
      <w:r w:rsidRPr="000B6A88">
        <w:rPr>
          <w:rFonts w:hint="eastAsia"/>
        </w:rPr>
        <w:t>。大样本的队列研究显示</w:t>
      </w:r>
      <w:r w:rsidRPr="000B6A88">
        <w:rPr>
          <w:rFonts w:hint="eastAsia"/>
        </w:rPr>
        <w:t>[21]</w:t>
      </w:r>
      <w:r w:rsidRPr="000B6A88">
        <w:rPr>
          <w:rFonts w:hint="eastAsia"/>
        </w:rPr>
        <w:t>，在出血高风险的人群中应用华法林，净效益更大。</w:t>
      </w:r>
    </w:p>
    <w:p w14:paraId="31EA5486" w14:textId="77777777" w:rsidR="00B35F61" w:rsidRPr="000B6A88" w:rsidRDefault="00B35F61" w:rsidP="00B35F61"/>
    <w:p w14:paraId="05B96257" w14:textId="77777777" w:rsidR="00B35F61" w:rsidRPr="000B6A88" w:rsidRDefault="00B35F61" w:rsidP="00B35F61">
      <w:r w:rsidRPr="000B6A88">
        <w:rPr>
          <w:rFonts w:hint="eastAsia"/>
        </w:rPr>
        <w:t>由于华法林的吸收、药物动力学及药效学受遗传和环境因素（例如药物、饮食、各种疾病状态）影响，其在非瓣膜病房颤中的应用始终不甚理想。</w:t>
      </w:r>
      <w:proofErr w:type="gramStart"/>
      <w:r w:rsidRPr="000B6A88">
        <w:rPr>
          <w:rFonts w:hint="eastAsia"/>
        </w:rPr>
        <w:t>我国房颤注册</w:t>
      </w:r>
      <w:proofErr w:type="gramEnd"/>
      <w:r w:rsidRPr="000B6A88">
        <w:rPr>
          <w:rFonts w:hint="eastAsia"/>
        </w:rPr>
        <w:t>研究显示：卒中高危患者（</w:t>
      </w:r>
      <w:r w:rsidRPr="000B6A88">
        <w:rPr>
          <w:rFonts w:hint="eastAsia"/>
        </w:rPr>
        <w:t>CHADS2</w:t>
      </w:r>
      <w:r w:rsidRPr="000B6A88">
        <w:rPr>
          <w:rFonts w:hint="eastAsia"/>
        </w:rPr>
        <w:t>≥</w:t>
      </w:r>
      <w:r w:rsidRPr="000B6A88">
        <w:rPr>
          <w:rFonts w:hint="eastAsia"/>
        </w:rPr>
        <w:t>2</w:t>
      </w:r>
      <w:r w:rsidRPr="000B6A88">
        <w:rPr>
          <w:rFonts w:hint="eastAsia"/>
        </w:rPr>
        <w:t>分）口服抗凝药的比例仅为</w:t>
      </w:r>
      <w:r w:rsidRPr="000B6A88">
        <w:rPr>
          <w:rFonts w:hint="eastAsia"/>
        </w:rPr>
        <w:t>10%</w:t>
      </w:r>
      <w:r w:rsidRPr="000B6A88">
        <w:rPr>
          <w:rFonts w:hint="eastAsia"/>
        </w:rPr>
        <w:t>左右，远低于欧美国家（</w:t>
      </w:r>
      <w:r w:rsidRPr="000B6A88">
        <w:rPr>
          <w:rFonts w:hint="eastAsia"/>
        </w:rPr>
        <w:t>50%~80%</w:t>
      </w:r>
      <w:r w:rsidRPr="000B6A88">
        <w:rPr>
          <w:rFonts w:hint="eastAsia"/>
        </w:rPr>
        <w:t>）。即使接受华法林抗凝治疗，抗凝达标率（</w:t>
      </w:r>
      <w:r w:rsidRPr="000B6A88">
        <w:rPr>
          <w:rFonts w:hint="eastAsia"/>
        </w:rPr>
        <w:t>INR 2.0~3.0</w:t>
      </w:r>
      <w:r w:rsidRPr="000B6A88">
        <w:rPr>
          <w:rFonts w:hint="eastAsia"/>
        </w:rPr>
        <w:t>）也低，大多维持</w:t>
      </w:r>
      <w:r w:rsidRPr="000B6A88">
        <w:rPr>
          <w:rFonts w:hint="eastAsia"/>
        </w:rPr>
        <w:t>INR&lt;2.0[31]</w:t>
      </w:r>
      <w:r w:rsidRPr="000B6A88">
        <w:rPr>
          <w:rFonts w:hint="eastAsia"/>
        </w:rPr>
        <w:t>。</w:t>
      </w:r>
      <w:r w:rsidRPr="000B6A88">
        <w:rPr>
          <w:rFonts w:hint="eastAsia"/>
        </w:rPr>
        <w:t>4</w:t>
      </w:r>
      <w:r w:rsidRPr="000B6A88">
        <w:rPr>
          <w:rFonts w:hint="eastAsia"/>
        </w:rPr>
        <w:t>项评价</w:t>
      </w:r>
      <w:r w:rsidRPr="000B6A88">
        <w:rPr>
          <w:rFonts w:hint="eastAsia"/>
        </w:rPr>
        <w:t>NOACs</w:t>
      </w:r>
      <w:r w:rsidRPr="000B6A88">
        <w:rPr>
          <w:rFonts w:hint="eastAsia"/>
        </w:rPr>
        <w:lastRenderedPageBreak/>
        <w:t>的Ⅲ期临床研究的亚组分析显示，华法林治疗组亚洲人群卒中发生率高于非亚洲人群，且亚洲患者大出血及颅内出血发生率也高于非亚洲房</w:t>
      </w:r>
      <w:proofErr w:type="gramStart"/>
      <w:r w:rsidRPr="000B6A88">
        <w:rPr>
          <w:rFonts w:hint="eastAsia"/>
        </w:rPr>
        <w:t>颤患者</w:t>
      </w:r>
      <w:proofErr w:type="gramEnd"/>
      <w:r w:rsidRPr="000B6A88">
        <w:rPr>
          <w:rFonts w:hint="eastAsia"/>
        </w:rPr>
        <w:t>[32]</w:t>
      </w:r>
      <w:r w:rsidRPr="000B6A88">
        <w:rPr>
          <w:rFonts w:hint="eastAsia"/>
        </w:rPr>
        <w:t>。</w:t>
      </w:r>
    </w:p>
    <w:p w14:paraId="33FE45EC" w14:textId="77777777" w:rsidR="00B35F61" w:rsidRPr="000B6A88" w:rsidRDefault="00B35F61" w:rsidP="00B35F61"/>
    <w:p w14:paraId="3CCD4FEB" w14:textId="77777777" w:rsidR="00B35F61" w:rsidRPr="000B6A88" w:rsidRDefault="00B35F61" w:rsidP="00B35F61">
      <w:r w:rsidRPr="000B6A88">
        <w:rPr>
          <w:rFonts w:hint="eastAsia"/>
        </w:rPr>
        <w:t>NOACs</w:t>
      </w:r>
      <w:r w:rsidRPr="000B6A88">
        <w:rPr>
          <w:rFonts w:hint="eastAsia"/>
        </w:rPr>
        <w:t>（包括达比</w:t>
      </w:r>
      <w:proofErr w:type="gramStart"/>
      <w:r w:rsidRPr="000B6A88">
        <w:rPr>
          <w:rFonts w:hint="eastAsia"/>
        </w:rPr>
        <w:t>加群酯</w:t>
      </w:r>
      <w:proofErr w:type="gramEnd"/>
      <w:r w:rsidRPr="000B6A88">
        <w:rPr>
          <w:rFonts w:hint="eastAsia"/>
        </w:rPr>
        <w:t>、利</w:t>
      </w:r>
      <w:proofErr w:type="gramStart"/>
      <w:r w:rsidRPr="000B6A88">
        <w:rPr>
          <w:rFonts w:hint="eastAsia"/>
        </w:rPr>
        <w:t>伐沙班</w:t>
      </w:r>
      <w:proofErr w:type="gramEnd"/>
      <w:r w:rsidRPr="000B6A88">
        <w:rPr>
          <w:rFonts w:hint="eastAsia"/>
        </w:rPr>
        <w:t>、阿</w:t>
      </w:r>
      <w:proofErr w:type="gramStart"/>
      <w:r w:rsidRPr="000B6A88">
        <w:rPr>
          <w:rFonts w:hint="eastAsia"/>
        </w:rPr>
        <w:t>哌沙班</w:t>
      </w:r>
      <w:proofErr w:type="gramEnd"/>
      <w:r w:rsidRPr="000B6A88">
        <w:rPr>
          <w:rFonts w:hint="eastAsia"/>
        </w:rPr>
        <w:t>及艾多沙班）克服了华法林的缺点。临床研究证实，</w:t>
      </w:r>
      <w:r w:rsidRPr="000B6A88">
        <w:rPr>
          <w:rFonts w:hint="eastAsia"/>
        </w:rPr>
        <w:t>NOACs</w:t>
      </w:r>
      <w:r w:rsidRPr="000B6A88">
        <w:rPr>
          <w:rFonts w:hint="eastAsia"/>
        </w:rPr>
        <w:t>在减少卒中及体循环栓塞疗效上不劣于华法林，甚至优于华法林；大出血不多于华法林，或少于华法林。所有</w:t>
      </w:r>
      <w:r w:rsidRPr="000B6A88">
        <w:rPr>
          <w:rFonts w:hint="eastAsia"/>
        </w:rPr>
        <w:t>NOACs</w:t>
      </w:r>
      <w:r w:rsidRPr="000B6A88">
        <w:rPr>
          <w:rFonts w:hint="eastAsia"/>
        </w:rPr>
        <w:t>颅内出血发生率均低于华法林。</w:t>
      </w:r>
    </w:p>
    <w:p w14:paraId="2B7FB467" w14:textId="77777777" w:rsidR="00B35F61" w:rsidRPr="000B6A88" w:rsidRDefault="00B35F61" w:rsidP="00B35F61"/>
    <w:p w14:paraId="5D389893" w14:textId="77777777" w:rsidR="00B35F61" w:rsidRPr="000B6A88" w:rsidRDefault="00B35F61" w:rsidP="00B35F61">
      <w:r w:rsidRPr="000B6A88">
        <w:rPr>
          <w:rFonts w:hint="eastAsia"/>
        </w:rPr>
        <w:t>NOACs</w:t>
      </w:r>
      <w:r w:rsidRPr="000B6A88">
        <w:rPr>
          <w:rFonts w:hint="eastAsia"/>
        </w:rPr>
        <w:t>使用简单，不需常规监测凝血指标，较少食物和药物相互作用。</w:t>
      </w:r>
      <w:r w:rsidRPr="000B6A88">
        <w:rPr>
          <w:rFonts w:hint="eastAsia"/>
        </w:rPr>
        <w:t>4</w:t>
      </w:r>
      <w:r w:rsidRPr="000B6A88">
        <w:rPr>
          <w:rFonts w:hint="eastAsia"/>
        </w:rPr>
        <w:t>项评价</w:t>
      </w:r>
      <w:r w:rsidRPr="000B6A88">
        <w:rPr>
          <w:rFonts w:hint="eastAsia"/>
        </w:rPr>
        <w:t>NOACs</w:t>
      </w:r>
      <w:r w:rsidRPr="000B6A88">
        <w:rPr>
          <w:rFonts w:hint="eastAsia"/>
        </w:rPr>
        <w:t>的Ⅲ期临床研究的亚组分析显示，亚洲人群应用</w:t>
      </w:r>
      <w:r w:rsidRPr="000B6A88">
        <w:rPr>
          <w:rFonts w:hint="eastAsia"/>
        </w:rPr>
        <w:t>NOACs</w:t>
      </w:r>
      <w:r w:rsidRPr="000B6A88">
        <w:rPr>
          <w:rFonts w:hint="eastAsia"/>
        </w:rPr>
        <w:t>与总体人群的疗效和安全性相符，数值上似更优</w:t>
      </w:r>
      <w:r w:rsidRPr="000B6A88">
        <w:rPr>
          <w:rFonts w:hint="eastAsia"/>
        </w:rPr>
        <w:t>[32]</w:t>
      </w:r>
      <w:r w:rsidRPr="000B6A88">
        <w:rPr>
          <w:rFonts w:hint="eastAsia"/>
        </w:rPr>
        <w:t>。</w:t>
      </w:r>
    </w:p>
    <w:p w14:paraId="5F423257" w14:textId="77777777" w:rsidR="00B35F61" w:rsidRPr="000B6A88" w:rsidRDefault="00B35F61" w:rsidP="00B35F61"/>
    <w:p w14:paraId="099225E0" w14:textId="77777777" w:rsidR="00B35F61" w:rsidRPr="000B6A88" w:rsidRDefault="00B35F61" w:rsidP="00B35F61">
      <w:r w:rsidRPr="000B6A88">
        <w:rPr>
          <w:rFonts w:hint="eastAsia"/>
        </w:rPr>
        <w:t>具有抗凝适应证的非瓣膜病房</w:t>
      </w:r>
      <w:proofErr w:type="gramStart"/>
      <w:r w:rsidRPr="000B6A88">
        <w:rPr>
          <w:rFonts w:hint="eastAsia"/>
        </w:rPr>
        <w:t>颤</w:t>
      </w:r>
      <w:proofErr w:type="gramEnd"/>
      <w:r w:rsidRPr="000B6A88">
        <w:rPr>
          <w:rFonts w:hint="eastAsia"/>
        </w:rPr>
        <w:t>患者，基于</w:t>
      </w:r>
      <w:r w:rsidRPr="000B6A88">
        <w:rPr>
          <w:rFonts w:hint="eastAsia"/>
        </w:rPr>
        <w:t>NOACs</w:t>
      </w:r>
      <w:r w:rsidRPr="000B6A88">
        <w:rPr>
          <w:rFonts w:hint="eastAsia"/>
        </w:rPr>
        <w:t>较华法林的全面临床净获益增加，优先推荐</w:t>
      </w:r>
      <w:r w:rsidRPr="000B6A88">
        <w:rPr>
          <w:rFonts w:hint="eastAsia"/>
        </w:rPr>
        <w:t>NOACs</w:t>
      </w:r>
      <w:r w:rsidRPr="000B6A88">
        <w:rPr>
          <w:rFonts w:hint="eastAsia"/>
        </w:rPr>
        <w:t>，也可选用华法林</w:t>
      </w:r>
      <w:r w:rsidRPr="000B6A88">
        <w:rPr>
          <w:rFonts w:hint="eastAsia"/>
        </w:rPr>
        <w:t>[30]</w:t>
      </w:r>
      <w:r w:rsidRPr="000B6A88">
        <w:rPr>
          <w:rFonts w:hint="eastAsia"/>
        </w:rPr>
        <w:t>。自体主动脉瓣狭窄、关闭不全，三尖瓣关闭不全，二尖瓣关闭不全患者合并房颤亦可应用</w:t>
      </w:r>
      <w:r w:rsidRPr="000B6A88">
        <w:rPr>
          <w:rFonts w:hint="eastAsia"/>
        </w:rPr>
        <w:t>NOACs</w:t>
      </w:r>
      <w:r w:rsidRPr="000B6A88">
        <w:rPr>
          <w:rFonts w:hint="eastAsia"/>
        </w:rPr>
        <w:t>。</w:t>
      </w:r>
    </w:p>
    <w:p w14:paraId="46C3B5ED" w14:textId="77777777" w:rsidR="00B35F61" w:rsidRPr="000B6A88" w:rsidRDefault="00B35F61" w:rsidP="00B35F61"/>
    <w:p w14:paraId="5D271DBD" w14:textId="77777777" w:rsidR="00B35F61" w:rsidRPr="000B6A88" w:rsidRDefault="00B35F61" w:rsidP="00B35F61">
      <w:r w:rsidRPr="000B6A88">
        <w:rPr>
          <w:rFonts w:hint="eastAsia"/>
        </w:rPr>
        <w:t>风湿性二尖瓣狭窄、机械瓣置换术后、生物瓣置换术后</w:t>
      </w:r>
      <w:r w:rsidRPr="000B6A88">
        <w:rPr>
          <w:rFonts w:hint="eastAsia"/>
        </w:rPr>
        <w:t>3</w:t>
      </w:r>
      <w:r w:rsidRPr="000B6A88">
        <w:rPr>
          <w:rFonts w:hint="eastAsia"/>
        </w:rPr>
        <w:t>个月内或二尖瓣修复术后</w:t>
      </w:r>
      <w:r w:rsidRPr="000B6A88">
        <w:rPr>
          <w:rFonts w:hint="eastAsia"/>
        </w:rPr>
        <w:t>3</w:t>
      </w:r>
      <w:r w:rsidRPr="000B6A88">
        <w:rPr>
          <w:rFonts w:hint="eastAsia"/>
        </w:rPr>
        <w:t>个月内合并房颤的抗</w:t>
      </w:r>
      <w:proofErr w:type="gramStart"/>
      <w:r w:rsidRPr="000B6A88">
        <w:rPr>
          <w:rFonts w:hint="eastAsia"/>
        </w:rPr>
        <w:t>栓</w:t>
      </w:r>
      <w:proofErr w:type="gramEnd"/>
      <w:r w:rsidRPr="000B6A88">
        <w:rPr>
          <w:rFonts w:hint="eastAsia"/>
        </w:rPr>
        <w:t>治疗，由于尚无证据支持</w:t>
      </w:r>
      <w:r w:rsidRPr="000B6A88">
        <w:rPr>
          <w:rFonts w:hint="eastAsia"/>
        </w:rPr>
        <w:t>NOACs</w:t>
      </w:r>
      <w:r w:rsidRPr="000B6A88">
        <w:rPr>
          <w:rFonts w:hint="eastAsia"/>
        </w:rPr>
        <w:t>用于此类患者，故应选用华法林。</w:t>
      </w:r>
    </w:p>
    <w:p w14:paraId="40ACB0EE" w14:textId="77777777" w:rsidR="00B35F61" w:rsidRPr="000B6A88" w:rsidRDefault="00B35F61" w:rsidP="00B35F61"/>
    <w:p w14:paraId="3C0C6910" w14:textId="77777777" w:rsidR="00B35F61" w:rsidRPr="000B6A88" w:rsidRDefault="00B35F61" w:rsidP="00B35F61">
      <w:r w:rsidRPr="000B6A88">
        <w:rPr>
          <w:rFonts w:hint="eastAsia"/>
        </w:rPr>
        <w:t>（四）华法林的抗凝治疗</w:t>
      </w:r>
    </w:p>
    <w:p w14:paraId="4327530B" w14:textId="77777777" w:rsidR="00B35F61" w:rsidRPr="000B6A88" w:rsidRDefault="00B35F61" w:rsidP="00B35F61"/>
    <w:p w14:paraId="56A9AABB" w14:textId="77777777" w:rsidR="00B35F61" w:rsidRPr="000B6A88" w:rsidRDefault="00B35F61" w:rsidP="00B35F61">
      <w:r w:rsidRPr="000B6A88">
        <w:rPr>
          <w:rFonts w:hint="eastAsia"/>
        </w:rPr>
        <w:t>1</w:t>
      </w:r>
      <w:r w:rsidRPr="000B6A88">
        <w:rPr>
          <w:rFonts w:hint="eastAsia"/>
        </w:rPr>
        <w:t>．药代动力学特点</w:t>
      </w:r>
    </w:p>
    <w:p w14:paraId="4607AAB0" w14:textId="77777777" w:rsidR="00B35F61" w:rsidRPr="000B6A88" w:rsidRDefault="00B35F61" w:rsidP="00B35F61"/>
    <w:p w14:paraId="2F2C0B37" w14:textId="77777777" w:rsidR="00B35F61" w:rsidRPr="000B6A88" w:rsidRDefault="00B35F61" w:rsidP="00B35F61">
      <w:r w:rsidRPr="000B6A88">
        <w:rPr>
          <w:rFonts w:hint="eastAsia"/>
        </w:rPr>
        <w:t>华法林有很强的水溶性，口服经胃肠道迅速吸收，生物利用度</w:t>
      </w:r>
      <w:r w:rsidRPr="000B6A88">
        <w:rPr>
          <w:rFonts w:hint="eastAsia"/>
        </w:rPr>
        <w:t>100%</w:t>
      </w:r>
      <w:r w:rsidRPr="000B6A88">
        <w:rPr>
          <w:rFonts w:hint="eastAsia"/>
        </w:rPr>
        <w:t>。口服给药后</w:t>
      </w:r>
      <w:r w:rsidRPr="000B6A88">
        <w:rPr>
          <w:rFonts w:hint="eastAsia"/>
        </w:rPr>
        <w:t>90 min</w:t>
      </w:r>
      <w:r w:rsidRPr="000B6A88">
        <w:rPr>
          <w:rFonts w:hint="eastAsia"/>
        </w:rPr>
        <w:t>达血药浓度峰值，半衰期</w:t>
      </w:r>
      <w:r w:rsidRPr="000B6A88">
        <w:rPr>
          <w:rFonts w:hint="eastAsia"/>
        </w:rPr>
        <w:t>36~42 h</w:t>
      </w:r>
      <w:r w:rsidRPr="000B6A88">
        <w:rPr>
          <w:rFonts w:hint="eastAsia"/>
        </w:rPr>
        <w:t>，吸收后与血浆蛋白结合率达</w:t>
      </w:r>
      <w:r w:rsidRPr="000B6A88">
        <w:rPr>
          <w:rFonts w:hint="eastAsia"/>
        </w:rPr>
        <w:t>98%~99%</w:t>
      </w:r>
      <w:r w:rsidRPr="000B6A88">
        <w:rPr>
          <w:rFonts w:hint="eastAsia"/>
        </w:rPr>
        <w:t>。主要在肺、肝、脾和肾中储积，经肝脏细胞色素</w:t>
      </w:r>
      <w:r w:rsidRPr="000B6A88">
        <w:rPr>
          <w:rFonts w:hint="eastAsia"/>
        </w:rPr>
        <w:t>P450</w:t>
      </w:r>
      <w:r w:rsidRPr="000B6A88">
        <w:rPr>
          <w:rFonts w:hint="eastAsia"/>
        </w:rPr>
        <w:t>系统代谢，代谢产物由肾脏排泄</w:t>
      </w:r>
      <w:r w:rsidRPr="000B6A88">
        <w:rPr>
          <w:rFonts w:hint="eastAsia"/>
        </w:rPr>
        <w:t>[33]</w:t>
      </w:r>
      <w:r w:rsidRPr="000B6A88">
        <w:rPr>
          <w:rFonts w:hint="eastAsia"/>
        </w:rPr>
        <w:t>。</w:t>
      </w:r>
    </w:p>
    <w:p w14:paraId="47B6F853" w14:textId="77777777" w:rsidR="00B35F61" w:rsidRPr="000B6A88" w:rsidRDefault="00B35F61" w:rsidP="00B35F61"/>
    <w:p w14:paraId="51615C99" w14:textId="77777777" w:rsidR="00B35F61" w:rsidRPr="000B6A88" w:rsidRDefault="00B35F61" w:rsidP="00B35F61">
      <w:r w:rsidRPr="000B6A88">
        <w:rPr>
          <w:rFonts w:hint="eastAsia"/>
        </w:rPr>
        <w:t>华法林的吸收、药物动力学及药效学受遗传和环境因素（例如药物、饮食、各种疾病状态）影响</w:t>
      </w:r>
      <w:r w:rsidRPr="000B6A88">
        <w:rPr>
          <w:rFonts w:hint="eastAsia"/>
        </w:rPr>
        <w:t>[34,35,36]</w:t>
      </w:r>
      <w:r w:rsidRPr="000B6A88">
        <w:rPr>
          <w:rFonts w:hint="eastAsia"/>
        </w:rPr>
        <w:t>。</w:t>
      </w:r>
    </w:p>
    <w:p w14:paraId="1F2A2842" w14:textId="77777777" w:rsidR="00B35F61" w:rsidRPr="000B6A88" w:rsidRDefault="00B35F61" w:rsidP="00B35F61"/>
    <w:p w14:paraId="2F573B2D" w14:textId="77777777" w:rsidR="00B35F61" w:rsidRPr="000B6A88" w:rsidRDefault="00B35F61" w:rsidP="00B35F61">
      <w:r w:rsidRPr="000B6A88">
        <w:rPr>
          <w:rFonts w:hint="eastAsia"/>
        </w:rPr>
        <w:t>（</w:t>
      </w:r>
      <w:r w:rsidRPr="000B6A88">
        <w:rPr>
          <w:rFonts w:hint="eastAsia"/>
        </w:rPr>
        <w:t>1</w:t>
      </w:r>
      <w:r w:rsidRPr="000B6A88">
        <w:rPr>
          <w:rFonts w:hint="eastAsia"/>
        </w:rPr>
        <w:t>）遗传因素的影响：主要遗传因素包括①华法林相关的药物基因多态性。国内外均有大量研究发现编码细胞色素</w:t>
      </w:r>
      <w:r w:rsidRPr="000B6A88">
        <w:rPr>
          <w:rFonts w:hint="eastAsia"/>
        </w:rPr>
        <w:t>P450</w:t>
      </w:r>
      <w:r w:rsidRPr="000B6A88">
        <w:rPr>
          <w:rFonts w:hint="eastAsia"/>
        </w:rPr>
        <w:t>（</w:t>
      </w:r>
      <w:r w:rsidRPr="000B6A88">
        <w:rPr>
          <w:rFonts w:hint="eastAsia"/>
        </w:rPr>
        <w:t>CYP2C9</w:t>
      </w:r>
      <w:r w:rsidRPr="000B6A88">
        <w:rPr>
          <w:rFonts w:hint="eastAsia"/>
        </w:rPr>
        <w:t>）和维生素</w:t>
      </w:r>
      <w:r w:rsidRPr="000B6A88">
        <w:rPr>
          <w:rFonts w:hint="eastAsia"/>
        </w:rPr>
        <w:t>K</w:t>
      </w:r>
      <w:r w:rsidRPr="000B6A88">
        <w:rPr>
          <w:rFonts w:hint="eastAsia"/>
        </w:rPr>
        <w:t>环氧化物还原酶复合体亚单位</w:t>
      </w:r>
      <w:r w:rsidRPr="000B6A88">
        <w:rPr>
          <w:rFonts w:hint="eastAsia"/>
        </w:rPr>
        <w:t>1</w:t>
      </w:r>
      <w:r w:rsidRPr="000B6A88">
        <w:rPr>
          <w:rFonts w:hint="eastAsia"/>
        </w:rPr>
        <w:t>（</w:t>
      </w:r>
      <w:r w:rsidRPr="000B6A88">
        <w:rPr>
          <w:rFonts w:hint="eastAsia"/>
        </w:rPr>
        <w:t>VKORC1</w:t>
      </w:r>
      <w:r w:rsidRPr="000B6A88">
        <w:rPr>
          <w:rFonts w:hint="eastAsia"/>
        </w:rPr>
        <w:t>）某些位点的多态性影响了华法林的代谢清除，可导致对华法林的需求量减少，增加出血风险</w:t>
      </w:r>
      <w:r w:rsidRPr="000B6A88">
        <w:rPr>
          <w:rFonts w:hint="eastAsia"/>
        </w:rPr>
        <w:t>[37,38]</w:t>
      </w:r>
      <w:r w:rsidRPr="000B6A88">
        <w:rPr>
          <w:rFonts w:hint="eastAsia"/>
        </w:rPr>
        <w:t>。目前已商品化的基因检测主要用于评估</w:t>
      </w:r>
      <w:r w:rsidRPr="000B6A88">
        <w:rPr>
          <w:rFonts w:hint="eastAsia"/>
        </w:rPr>
        <w:t>CYP2C9</w:t>
      </w:r>
      <w:r w:rsidRPr="000B6A88">
        <w:rPr>
          <w:rFonts w:hint="eastAsia"/>
        </w:rPr>
        <w:t>和</w:t>
      </w:r>
      <w:r w:rsidRPr="000B6A88">
        <w:rPr>
          <w:rFonts w:hint="eastAsia"/>
        </w:rPr>
        <w:t>VKORC1</w:t>
      </w:r>
      <w:r w:rsidRPr="000B6A88">
        <w:rPr>
          <w:rFonts w:hint="eastAsia"/>
        </w:rPr>
        <w:t>的基因多态性。基因多态性可解释</w:t>
      </w:r>
      <w:r w:rsidRPr="000B6A88">
        <w:rPr>
          <w:rFonts w:hint="eastAsia"/>
        </w:rPr>
        <w:t>30%~60%</w:t>
      </w:r>
      <w:r w:rsidRPr="000B6A88">
        <w:rPr>
          <w:rFonts w:hint="eastAsia"/>
        </w:rPr>
        <w:t>的华法林个体差异</w:t>
      </w:r>
      <w:r w:rsidRPr="000B6A88">
        <w:rPr>
          <w:rFonts w:hint="eastAsia"/>
        </w:rPr>
        <w:t>[39]</w:t>
      </w:r>
      <w:r w:rsidRPr="000B6A88">
        <w:rPr>
          <w:rFonts w:hint="eastAsia"/>
        </w:rPr>
        <w:t>。由于在临床试验中，基因检测指导的华法林使用方法与常规临床方法的优劣结论不一致，因此目前尚不推荐对所有服用华法林的患者常规进行基因检测以决定剂量。如有条件，基因型测定将有助于指导华法林剂量的调整。②华法林的先天性抵抗。先天性华法林抵抗的患者需要高出平均剂量</w:t>
      </w:r>
      <w:r w:rsidRPr="000B6A88">
        <w:rPr>
          <w:rFonts w:hint="eastAsia"/>
        </w:rPr>
        <w:t>5~20</w:t>
      </w:r>
      <w:r w:rsidRPr="000B6A88">
        <w:rPr>
          <w:rFonts w:hint="eastAsia"/>
        </w:rPr>
        <w:t>倍才能达到抗凝疗效，可能与华法林对肝脏受体的亲和力改变有关。③凝血因子的基因突变。</w:t>
      </w:r>
    </w:p>
    <w:p w14:paraId="408606F6" w14:textId="77777777" w:rsidR="00B35F61" w:rsidRPr="000B6A88" w:rsidRDefault="00B35F61" w:rsidP="00B35F61"/>
    <w:p w14:paraId="70C5EE7F" w14:textId="77777777" w:rsidR="00B35F61" w:rsidRPr="000B6A88" w:rsidRDefault="00B35F61" w:rsidP="00B35F61">
      <w:r w:rsidRPr="000B6A88">
        <w:rPr>
          <w:rFonts w:hint="eastAsia"/>
        </w:rPr>
        <w:t>（</w:t>
      </w:r>
      <w:r w:rsidRPr="000B6A88">
        <w:rPr>
          <w:rFonts w:hint="eastAsia"/>
        </w:rPr>
        <w:t>2</w:t>
      </w:r>
      <w:r w:rsidRPr="000B6A88">
        <w:rPr>
          <w:rFonts w:hint="eastAsia"/>
        </w:rPr>
        <w:t>）环境因素的影响：药物、饮食、各种疾病状态均可改变华法林的药代动力学。服用华法林的患者在加用或停用影响华法林吸收、代谢和清除的药物时均会影响华法林的药效学</w:t>
      </w:r>
      <w:r w:rsidRPr="000B6A88">
        <w:rPr>
          <w:rFonts w:hint="eastAsia"/>
        </w:rPr>
        <w:t>[40]</w:t>
      </w:r>
      <w:r w:rsidRPr="000B6A88">
        <w:rPr>
          <w:rFonts w:hint="eastAsia"/>
        </w:rPr>
        <w:t>。</w:t>
      </w:r>
    </w:p>
    <w:p w14:paraId="745B63E3" w14:textId="77777777" w:rsidR="00B35F61" w:rsidRPr="000B6A88" w:rsidRDefault="00B35F61" w:rsidP="00B35F61"/>
    <w:p w14:paraId="7113EF14" w14:textId="77777777" w:rsidR="00B35F61" w:rsidRPr="000B6A88" w:rsidRDefault="00B35F61" w:rsidP="00B35F61">
      <w:r w:rsidRPr="000B6A88">
        <w:rPr>
          <w:rFonts w:hint="eastAsia"/>
        </w:rPr>
        <w:t>明显增强华法林抗凝作用的药物：保泰松、</w:t>
      </w:r>
      <w:proofErr w:type="gramStart"/>
      <w:r w:rsidRPr="000B6A88">
        <w:rPr>
          <w:rFonts w:hint="eastAsia"/>
        </w:rPr>
        <w:t>磺吡</w:t>
      </w:r>
      <w:proofErr w:type="gramEnd"/>
      <w:r w:rsidRPr="000B6A88">
        <w:rPr>
          <w:rFonts w:hint="eastAsia"/>
        </w:rPr>
        <w:t>酮、甲硝唑及磺胺甲氧嘧啶等抑制华法林</w:t>
      </w:r>
      <w:r w:rsidRPr="000B6A88">
        <w:rPr>
          <w:rFonts w:hint="eastAsia"/>
        </w:rPr>
        <w:t>S</w:t>
      </w:r>
      <w:r w:rsidRPr="000B6A88">
        <w:rPr>
          <w:rFonts w:hint="eastAsia"/>
        </w:rPr>
        <w:lastRenderedPageBreak/>
        <w:t>型异构体代谢，胺碘酮是华法林</w:t>
      </w:r>
      <w:r w:rsidRPr="000B6A88">
        <w:rPr>
          <w:rFonts w:hint="eastAsia"/>
        </w:rPr>
        <w:t>R</w:t>
      </w:r>
      <w:r w:rsidRPr="000B6A88">
        <w:rPr>
          <w:rFonts w:hint="eastAsia"/>
        </w:rPr>
        <w:t>型和</w:t>
      </w:r>
      <w:r w:rsidRPr="000B6A88">
        <w:rPr>
          <w:rFonts w:hint="eastAsia"/>
        </w:rPr>
        <w:t>S</w:t>
      </w:r>
      <w:r w:rsidRPr="000B6A88">
        <w:rPr>
          <w:rFonts w:hint="eastAsia"/>
        </w:rPr>
        <w:t>型两种异构体代谢清除的强抑制剂，胺碘酮与华法林同时应用的机会较多，应引起注意。</w:t>
      </w:r>
    </w:p>
    <w:p w14:paraId="24C7B699" w14:textId="77777777" w:rsidR="00B35F61" w:rsidRPr="000B6A88" w:rsidRDefault="00B35F61" w:rsidP="00B35F61"/>
    <w:p w14:paraId="1CB4C774" w14:textId="77777777" w:rsidR="00B35F61" w:rsidRPr="000B6A88" w:rsidRDefault="00B35F61" w:rsidP="00B35F61">
      <w:r w:rsidRPr="000B6A88">
        <w:rPr>
          <w:rFonts w:hint="eastAsia"/>
        </w:rPr>
        <w:t>轻度增强华法林抗凝作用的药物：西</w:t>
      </w:r>
      <w:proofErr w:type="gramStart"/>
      <w:r w:rsidRPr="000B6A88">
        <w:rPr>
          <w:rFonts w:hint="eastAsia"/>
        </w:rPr>
        <w:t>咪</w:t>
      </w:r>
      <w:proofErr w:type="gramEnd"/>
      <w:r w:rsidRPr="000B6A88">
        <w:rPr>
          <w:rFonts w:hint="eastAsia"/>
        </w:rPr>
        <w:t>替丁和</w:t>
      </w:r>
      <w:proofErr w:type="gramStart"/>
      <w:r w:rsidRPr="000B6A88">
        <w:rPr>
          <w:rFonts w:hint="eastAsia"/>
        </w:rPr>
        <w:t>奥美</w:t>
      </w:r>
      <w:proofErr w:type="gramEnd"/>
      <w:r w:rsidRPr="000B6A88">
        <w:rPr>
          <w:rFonts w:hint="eastAsia"/>
        </w:rPr>
        <w:t>拉</w:t>
      </w:r>
      <w:proofErr w:type="gramStart"/>
      <w:r w:rsidRPr="000B6A88">
        <w:rPr>
          <w:rFonts w:hint="eastAsia"/>
        </w:rPr>
        <w:t>唑</w:t>
      </w:r>
      <w:proofErr w:type="gramEnd"/>
      <w:r w:rsidRPr="000B6A88">
        <w:rPr>
          <w:rFonts w:hint="eastAsia"/>
        </w:rPr>
        <w:t>等抑制华法林</w:t>
      </w:r>
      <w:r w:rsidRPr="000B6A88">
        <w:rPr>
          <w:rFonts w:hint="eastAsia"/>
        </w:rPr>
        <w:t>R</w:t>
      </w:r>
      <w:r w:rsidRPr="000B6A88">
        <w:rPr>
          <w:rFonts w:hint="eastAsia"/>
        </w:rPr>
        <w:t>型异构体的清除，轻度增强华法林的抗凝作用。</w:t>
      </w:r>
    </w:p>
    <w:p w14:paraId="5E5465A3" w14:textId="77777777" w:rsidR="00B35F61" w:rsidRPr="000B6A88" w:rsidRDefault="00B35F61" w:rsidP="00B35F61"/>
    <w:p w14:paraId="66CBF667" w14:textId="77777777" w:rsidR="00B35F61" w:rsidRPr="000B6A88" w:rsidRDefault="00B35F61" w:rsidP="00B35F61">
      <w:r w:rsidRPr="000B6A88">
        <w:rPr>
          <w:rFonts w:hint="eastAsia"/>
        </w:rPr>
        <w:t>减弱华法林抗凝作用的药物：巴比妥、利福平、卡马西平等增强肝脏对华法林的清除，减弱华法林的抗凝作用。</w:t>
      </w:r>
    </w:p>
    <w:p w14:paraId="39B8C59B" w14:textId="77777777" w:rsidR="00B35F61" w:rsidRPr="000B6A88" w:rsidRDefault="00B35F61" w:rsidP="00B35F61"/>
    <w:p w14:paraId="00818C47" w14:textId="77777777" w:rsidR="00B35F61" w:rsidRPr="000B6A88" w:rsidRDefault="00B35F61" w:rsidP="00B35F61">
      <w:r w:rsidRPr="000B6A88">
        <w:rPr>
          <w:rFonts w:hint="eastAsia"/>
        </w:rPr>
        <w:t>增加出血风险的药物：与非甾类抗炎药物、某些抗生素、抗血小板药物同时服用，增加出血风险。</w:t>
      </w:r>
    </w:p>
    <w:p w14:paraId="04EF1F6B" w14:textId="77777777" w:rsidR="00B35F61" w:rsidRPr="000B6A88" w:rsidRDefault="00B35F61" w:rsidP="00B35F61"/>
    <w:p w14:paraId="6494F202" w14:textId="77777777" w:rsidR="00B35F61" w:rsidRPr="000B6A88" w:rsidRDefault="00B35F61" w:rsidP="00B35F61">
      <w:r w:rsidRPr="000B6A88">
        <w:rPr>
          <w:rFonts w:hint="eastAsia"/>
        </w:rPr>
        <w:t>长期饮酒可增加华法林清除，但是饮用大量葡萄酒却几乎对患者的凝血功能不产生影响。</w:t>
      </w:r>
    </w:p>
    <w:p w14:paraId="41152D85" w14:textId="77777777" w:rsidR="00B35F61" w:rsidRPr="000B6A88" w:rsidRDefault="00B35F61" w:rsidP="00B35F61"/>
    <w:p w14:paraId="64802C65" w14:textId="77777777" w:rsidR="00B35F61" w:rsidRPr="000B6A88" w:rsidRDefault="00B35F61" w:rsidP="00B35F61">
      <w:r w:rsidRPr="000B6A88">
        <w:rPr>
          <w:rFonts w:hint="eastAsia"/>
        </w:rPr>
        <w:t>饮食中摄入的维生素</w:t>
      </w:r>
      <w:r w:rsidRPr="000B6A88">
        <w:rPr>
          <w:rFonts w:hint="eastAsia"/>
        </w:rPr>
        <w:t>K</w:t>
      </w:r>
      <w:r w:rsidRPr="000B6A88">
        <w:rPr>
          <w:rFonts w:hint="eastAsia"/>
        </w:rPr>
        <w:t>是长期服用华法林患者</w:t>
      </w:r>
      <w:r w:rsidRPr="000B6A88">
        <w:rPr>
          <w:rFonts w:hint="eastAsia"/>
        </w:rPr>
        <w:t>INR</w:t>
      </w:r>
      <w:r w:rsidRPr="000B6A88">
        <w:rPr>
          <w:rFonts w:hint="eastAsia"/>
        </w:rPr>
        <w:t>的主要影响因素之一，应建议患者保持较为稳定的维生素</w:t>
      </w:r>
      <w:r w:rsidRPr="000B6A88">
        <w:rPr>
          <w:rFonts w:hint="eastAsia"/>
        </w:rPr>
        <w:t>K</w:t>
      </w:r>
      <w:r w:rsidRPr="000B6A88">
        <w:rPr>
          <w:rFonts w:hint="eastAsia"/>
        </w:rPr>
        <w:t>摄入量，发生明显变化时应该加强监测，注意调整华法林剂量。</w:t>
      </w:r>
    </w:p>
    <w:p w14:paraId="2433F9CE" w14:textId="77777777" w:rsidR="00B35F61" w:rsidRPr="000B6A88" w:rsidRDefault="00B35F61" w:rsidP="00B35F61"/>
    <w:p w14:paraId="790328E0" w14:textId="77777777" w:rsidR="00B35F61" w:rsidRPr="000B6A88" w:rsidRDefault="00B35F61" w:rsidP="00B35F61">
      <w:r w:rsidRPr="000B6A88">
        <w:rPr>
          <w:rFonts w:hint="eastAsia"/>
        </w:rPr>
        <w:t>研究发现部分中药对华法林的抗凝作用也有影响，但这方面的研究较为有限。</w:t>
      </w:r>
    </w:p>
    <w:p w14:paraId="09441FCD" w14:textId="77777777" w:rsidR="00B35F61" w:rsidRPr="000B6A88" w:rsidRDefault="00B35F61" w:rsidP="00B35F61"/>
    <w:p w14:paraId="1584A9DB" w14:textId="77777777" w:rsidR="00B35F61" w:rsidRPr="000B6A88" w:rsidRDefault="00B35F61" w:rsidP="00B35F61">
      <w:r w:rsidRPr="000B6A88">
        <w:rPr>
          <w:rFonts w:hint="eastAsia"/>
        </w:rPr>
        <w:t>疾病可以影响华法林作用：肝功能异常、长期腹泻或呕吐、缺氧状态、化疗、发热和甲状腺功能亢进等影响凝血因子合成或代谢，增强华法林的抗凝作用。慢性肾功能不良时华法林的剂量需求也会降低。华法林的清除率随年龄增长而呈现下降趋势，对于老年患者可能会出现药效增强现象。</w:t>
      </w:r>
    </w:p>
    <w:p w14:paraId="1D74FABF" w14:textId="77777777" w:rsidR="00B35F61" w:rsidRPr="000B6A88" w:rsidRDefault="00B35F61" w:rsidP="00B35F61"/>
    <w:p w14:paraId="2BC4301A" w14:textId="77777777" w:rsidR="00B35F61" w:rsidRPr="000B6A88" w:rsidRDefault="00B35F61" w:rsidP="00B35F61">
      <w:r w:rsidRPr="000B6A88">
        <w:rPr>
          <w:rFonts w:hint="eastAsia"/>
        </w:rPr>
        <w:t>了解以上药物、食物与疾病对华法林的影响固然重要，但更重要的是患者在合并用药、饮食或疾病变化时，及时监测</w:t>
      </w:r>
      <w:r w:rsidRPr="000B6A88">
        <w:rPr>
          <w:rFonts w:hint="eastAsia"/>
        </w:rPr>
        <w:t>INR</w:t>
      </w:r>
      <w:r w:rsidRPr="000B6A88">
        <w:rPr>
          <w:rFonts w:hint="eastAsia"/>
        </w:rPr>
        <w:t>并调整剂量。</w:t>
      </w:r>
    </w:p>
    <w:p w14:paraId="2076308F" w14:textId="77777777" w:rsidR="00B35F61" w:rsidRPr="000B6A88" w:rsidRDefault="00B35F61" w:rsidP="00B35F61"/>
    <w:p w14:paraId="7131B2FD" w14:textId="77777777" w:rsidR="00B35F61" w:rsidRPr="000B6A88" w:rsidRDefault="00B35F61" w:rsidP="00B35F61">
      <w:r w:rsidRPr="000B6A88">
        <w:rPr>
          <w:rFonts w:hint="eastAsia"/>
        </w:rPr>
        <w:t>2</w:t>
      </w:r>
      <w:r w:rsidRPr="000B6A88">
        <w:rPr>
          <w:rFonts w:hint="eastAsia"/>
        </w:rPr>
        <w:t>．药理作用特点</w:t>
      </w:r>
    </w:p>
    <w:p w14:paraId="1AAC9A56" w14:textId="77777777" w:rsidR="00B35F61" w:rsidRPr="000B6A88" w:rsidRDefault="00B35F61" w:rsidP="00B35F61"/>
    <w:p w14:paraId="6AA9839F" w14:textId="77777777" w:rsidR="00B35F61" w:rsidRPr="000B6A88" w:rsidRDefault="00B35F61" w:rsidP="00B35F61">
      <w:r w:rsidRPr="000B6A88">
        <w:rPr>
          <w:rFonts w:hint="eastAsia"/>
        </w:rPr>
        <w:t>凝血因子Ⅱ、Ⅶ、Ⅸ、Ⅹ前体需要在还原型维生素</w:t>
      </w:r>
      <w:r w:rsidRPr="000B6A88">
        <w:rPr>
          <w:rFonts w:hint="eastAsia"/>
        </w:rPr>
        <w:t>K</w:t>
      </w:r>
      <w:r w:rsidRPr="000B6A88">
        <w:rPr>
          <w:rFonts w:hint="eastAsia"/>
        </w:rPr>
        <w:t>作用下其</w:t>
      </w:r>
      <w:r w:rsidRPr="000B6A88">
        <w:rPr>
          <w:rFonts w:hint="eastAsia"/>
        </w:rPr>
        <w:t>N-</w:t>
      </w:r>
      <w:r w:rsidRPr="000B6A88">
        <w:rPr>
          <w:rFonts w:hint="eastAsia"/>
        </w:rPr>
        <w:t>末端谷氨酸残基发生</w:t>
      </w:r>
      <w:r w:rsidRPr="000B6A88">
        <w:rPr>
          <w:rFonts w:hint="eastAsia"/>
        </w:rPr>
        <w:t>r-</w:t>
      </w:r>
      <w:r w:rsidRPr="000B6A88">
        <w:rPr>
          <w:rFonts w:hint="eastAsia"/>
        </w:rPr>
        <w:t>羧化后才具备促凝生物活性，羧化作用使凝血因子发生钙离子依赖性构象改变，从而提高凝血辅因子结合到磷脂表面的能力，加速血液凝固。华法林通过抑制环氧化维生素</w:t>
      </w:r>
      <w:r w:rsidRPr="000B6A88">
        <w:rPr>
          <w:rFonts w:hint="eastAsia"/>
        </w:rPr>
        <w:t>K</w:t>
      </w:r>
      <w:r w:rsidRPr="000B6A88">
        <w:rPr>
          <w:rFonts w:hint="eastAsia"/>
        </w:rPr>
        <w:t>还原酶从而抑制环氧化维生素</w:t>
      </w:r>
      <w:r w:rsidRPr="000B6A88">
        <w:rPr>
          <w:rFonts w:hint="eastAsia"/>
        </w:rPr>
        <w:t>K</w:t>
      </w:r>
      <w:r w:rsidRPr="000B6A88">
        <w:rPr>
          <w:rFonts w:hint="eastAsia"/>
        </w:rPr>
        <w:t>还原为维生素</w:t>
      </w:r>
      <w:r w:rsidRPr="000B6A88">
        <w:rPr>
          <w:rFonts w:hint="eastAsia"/>
        </w:rPr>
        <w:t>K</w:t>
      </w:r>
      <w:r w:rsidRPr="000B6A88">
        <w:rPr>
          <w:rFonts w:hint="eastAsia"/>
        </w:rPr>
        <w:t>，并抑制维生素</w:t>
      </w:r>
      <w:r w:rsidRPr="000B6A88">
        <w:rPr>
          <w:rFonts w:hint="eastAsia"/>
        </w:rPr>
        <w:t>K</w:t>
      </w:r>
      <w:r w:rsidRPr="000B6A88">
        <w:rPr>
          <w:rFonts w:hint="eastAsia"/>
        </w:rPr>
        <w:t>还原为还原型维生素</w:t>
      </w:r>
      <w:r w:rsidRPr="000B6A88">
        <w:rPr>
          <w:rFonts w:hint="eastAsia"/>
        </w:rPr>
        <w:t>K</w:t>
      </w:r>
      <w:r w:rsidRPr="000B6A88">
        <w:rPr>
          <w:rFonts w:hint="eastAsia"/>
        </w:rPr>
        <w:t>，使凝血因子前体部分羧基化或脱羧基化受到影响而发挥抗凝作用。此外华法林还可因抑制抗凝蛋白</w:t>
      </w:r>
      <w:r w:rsidRPr="000B6A88">
        <w:rPr>
          <w:rFonts w:hint="eastAsia"/>
        </w:rPr>
        <w:t>S</w:t>
      </w:r>
      <w:r w:rsidRPr="000B6A88">
        <w:rPr>
          <w:rFonts w:hint="eastAsia"/>
        </w:rPr>
        <w:t>和</w:t>
      </w:r>
      <w:r w:rsidRPr="000B6A88">
        <w:rPr>
          <w:rFonts w:hint="eastAsia"/>
        </w:rPr>
        <w:t>C</w:t>
      </w:r>
      <w:r w:rsidRPr="000B6A88">
        <w:rPr>
          <w:rFonts w:hint="eastAsia"/>
        </w:rPr>
        <w:t>的羧化作用而具有促凝血作用。当开始使用华法林治疗促凝血因子未下降前，活化抗凝蛋白</w:t>
      </w:r>
      <w:r w:rsidRPr="000B6A88">
        <w:rPr>
          <w:rFonts w:hint="eastAsia"/>
        </w:rPr>
        <w:t>C</w:t>
      </w:r>
      <w:r w:rsidRPr="000B6A88">
        <w:rPr>
          <w:rFonts w:hint="eastAsia"/>
        </w:rPr>
        <w:t>和</w:t>
      </w:r>
      <w:r w:rsidRPr="000B6A88">
        <w:rPr>
          <w:rFonts w:hint="eastAsia"/>
        </w:rPr>
        <w:t>S</w:t>
      </w:r>
      <w:r w:rsidRPr="000B6A88">
        <w:rPr>
          <w:rFonts w:hint="eastAsia"/>
        </w:rPr>
        <w:t>水平已减少，血液中的促凝和抗凝平衡被打破，从而发生短暂的凝血功能增强。华法林对已经活化的凝血因子Ⅱ、Ⅶ、Ⅸ、</w:t>
      </w:r>
      <w:proofErr w:type="gramStart"/>
      <w:r w:rsidRPr="000B6A88">
        <w:rPr>
          <w:rFonts w:hint="eastAsia"/>
        </w:rPr>
        <w:t>Ⅹ无作用</w:t>
      </w:r>
      <w:proofErr w:type="gramEnd"/>
      <w:r w:rsidRPr="000B6A88">
        <w:rPr>
          <w:rFonts w:hint="eastAsia"/>
        </w:rPr>
        <w:t>，体内已经活化的凝血因子代谢后华法林方能发挥抗凝作用，凝血因子Ⅱ的半衰期最长达</w:t>
      </w:r>
      <w:r w:rsidRPr="000B6A88">
        <w:rPr>
          <w:rFonts w:hint="eastAsia"/>
        </w:rPr>
        <w:t>60~72 h</w:t>
      </w:r>
      <w:r w:rsidRPr="000B6A88">
        <w:rPr>
          <w:rFonts w:hint="eastAsia"/>
        </w:rPr>
        <w:t>，其他凝血因子Ⅶ、Ⅸ、Ⅹ的半衰期为</w:t>
      </w:r>
      <w:r w:rsidRPr="000B6A88">
        <w:rPr>
          <w:rFonts w:hint="eastAsia"/>
        </w:rPr>
        <w:t>6~24 h</w:t>
      </w:r>
      <w:r w:rsidRPr="000B6A88">
        <w:rPr>
          <w:rFonts w:hint="eastAsia"/>
        </w:rPr>
        <w:t>。服用华法林后</w:t>
      </w:r>
      <w:r w:rsidRPr="000B6A88">
        <w:rPr>
          <w:rFonts w:hint="eastAsia"/>
        </w:rPr>
        <w:t>2~3 d</w:t>
      </w:r>
      <w:r w:rsidRPr="000B6A88">
        <w:rPr>
          <w:rFonts w:hint="eastAsia"/>
        </w:rPr>
        <w:t>起效。停药后，随着以上各凝血因子的合成而恢复凝血功能，后者需多日后逐渐恢复</w:t>
      </w:r>
      <w:r w:rsidRPr="000B6A88">
        <w:rPr>
          <w:rFonts w:hint="eastAsia"/>
        </w:rPr>
        <w:t>[41,42,43]</w:t>
      </w:r>
      <w:r w:rsidRPr="000B6A88">
        <w:rPr>
          <w:rFonts w:hint="eastAsia"/>
        </w:rPr>
        <w:t>。</w:t>
      </w:r>
    </w:p>
    <w:p w14:paraId="042B5550" w14:textId="77777777" w:rsidR="00B35F61" w:rsidRPr="000B6A88" w:rsidRDefault="00B35F61" w:rsidP="00B35F61"/>
    <w:p w14:paraId="0D749CC8" w14:textId="77777777" w:rsidR="00B35F61" w:rsidRPr="000B6A88" w:rsidRDefault="00B35F61" w:rsidP="00B35F61">
      <w:r w:rsidRPr="000B6A88">
        <w:rPr>
          <w:rFonts w:hint="eastAsia"/>
        </w:rPr>
        <w:t>3</w:t>
      </w:r>
      <w:r w:rsidRPr="000B6A88">
        <w:rPr>
          <w:rFonts w:hint="eastAsia"/>
        </w:rPr>
        <w:t>．抗凝治疗及监测</w:t>
      </w:r>
    </w:p>
    <w:p w14:paraId="4DAF5968" w14:textId="77777777" w:rsidR="00B35F61" w:rsidRPr="000B6A88" w:rsidRDefault="00B35F61" w:rsidP="00B35F61"/>
    <w:p w14:paraId="5B05BFD3" w14:textId="77777777" w:rsidR="00B35F61" w:rsidRPr="000B6A88" w:rsidRDefault="00B35F61" w:rsidP="00B35F61">
      <w:r w:rsidRPr="000B6A88">
        <w:rPr>
          <w:rFonts w:hint="eastAsia"/>
        </w:rPr>
        <w:t>由于华法林本身的代谢特点及药理作用使其应用较复杂，加之很多因素也会影响到华法林的</w:t>
      </w:r>
      <w:r w:rsidRPr="000B6A88">
        <w:rPr>
          <w:rFonts w:hint="eastAsia"/>
        </w:rPr>
        <w:lastRenderedPageBreak/>
        <w:t>抗凝作用，因此需要密切监测凝血指标，反复调整剂量。</w:t>
      </w:r>
    </w:p>
    <w:p w14:paraId="069CE1B7" w14:textId="77777777" w:rsidR="00B35F61" w:rsidRPr="000B6A88" w:rsidRDefault="00B35F61" w:rsidP="00B35F61"/>
    <w:p w14:paraId="4B8BD7B6" w14:textId="77777777" w:rsidR="00B35F61" w:rsidRPr="000B6A88" w:rsidRDefault="00B35F61" w:rsidP="00B35F61">
      <w:r w:rsidRPr="000B6A88">
        <w:rPr>
          <w:rFonts w:hint="eastAsia"/>
        </w:rPr>
        <w:t>（</w:t>
      </w:r>
      <w:r w:rsidRPr="000B6A88">
        <w:rPr>
          <w:rFonts w:hint="eastAsia"/>
        </w:rPr>
        <w:t>1</w:t>
      </w:r>
      <w:r w:rsidRPr="000B6A88">
        <w:rPr>
          <w:rFonts w:hint="eastAsia"/>
        </w:rPr>
        <w:t>）初始剂量：建议中国人的初始剂量为</w:t>
      </w:r>
      <w:r w:rsidRPr="000B6A88">
        <w:rPr>
          <w:rFonts w:hint="eastAsia"/>
        </w:rPr>
        <w:t>1~3 mg</w:t>
      </w:r>
      <w:r w:rsidRPr="000B6A88">
        <w:rPr>
          <w:rFonts w:hint="eastAsia"/>
        </w:rPr>
        <w:t>（国内华法林主要的剂型为</w:t>
      </w:r>
      <w:r w:rsidRPr="000B6A88">
        <w:rPr>
          <w:rFonts w:hint="eastAsia"/>
        </w:rPr>
        <w:t>2.5 mg</w:t>
      </w:r>
      <w:r w:rsidRPr="000B6A88">
        <w:rPr>
          <w:rFonts w:hint="eastAsia"/>
        </w:rPr>
        <w:t>和</w:t>
      </w:r>
      <w:r w:rsidRPr="000B6A88">
        <w:rPr>
          <w:rFonts w:hint="eastAsia"/>
        </w:rPr>
        <w:t>3 mg</w:t>
      </w:r>
      <w:r w:rsidRPr="000B6A88">
        <w:rPr>
          <w:rFonts w:hint="eastAsia"/>
        </w:rPr>
        <w:t>），可在</w:t>
      </w:r>
      <w:r w:rsidRPr="000B6A88">
        <w:rPr>
          <w:rFonts w:hint="eastAsia"/>
        </w:rPr>
        <w:t>2~4</w:t>
      </w:r>
      <w:r w:rsidRPr="000B6A88">
        <w:rPr>
          <w:rFonts w:hint="eastAsia"/>
        </w:rPr>
        <w:t>周达到目标范围。某些患者如老年、肝功能受损、充血性心力衰竭和出血高风险患者，初始剂量可适当降低。如果需要快速抗凝，给予普通肝素或低分子肝素与华法林重叠应用</w:t>
      </w:r>
      <w:r w:rsidRPr="000B6A88">
        <w:rPr>
          <w:rFonts w:hint="eastAsia"/>
        </w:rPr>
        <w:t>5 d</w:t>
      </w:r>
      <w:r w:rsidRPr="000B6A88">
        <w:rPr>
          <w:rFonts w:hint="eastAsia"/>
        </w:rPr>
        <w:t>以上，在给予肝素的第</w:t>
      </w:r>
      <w:r w:rsidRPr="000B6A88">
        <w:rPr>
          <w:rFonts w:hint="eastAsia"/>
        </w:rPr>
        <w:t>1</w:t>
      </w:r>
      <w:r w:rsidRPr="000B6A88">
        <w:rPr>
          <w:rFonts w:hint="eastAsia"/>
        </w:rPr>
        <w:t>天或第</w:t>
      </w:r>
      <w:r w:rsidRPr="000B6A88">
        <w:rPr>
          <w:rFonts w:hint="eastAsia"/>
        </w:rPr>
        <w:t>2</w:t>
      </w:r>
      <w:r w:rsidRPr="000B6A88">
        <w:rPr>
          <w:rFonts w:hint="eastAsia"/>
        </w:rPr>
        <w:t>天即给予华法林，当</w:t>
      </w:r>
      <w:r w:rsidRPr="000B6A88">
        <w:rPr>
          <w:rFonts w:hint="eastAsia"/>
        </w:rPr>
        <w:t>INR</w:t>
      </w:r>
      <w:r w:rsidRPr="000B6A88">
        <w:rPr>
          <w:rFonts w:hint="eastAsia"/>
        </w:rPr>
        <w:t>达到目标范围后，停用普通肝素或低分子肝素。</w:t>
      </w:r>
    </w:p>
    <w:p w14:paraId="4EDF3DBA" w14:textId="77777777" w:rsidR="00B35F61" w:rsidRPr="000B6A88" w:rsidRDefault="00B35F61" w:rsidP="00B35F61"/>
    <w:p w14:paraId="654FF5E4" w14:textId="77777777" w:rsidR="00B35F61" w:rsidRPr="000B6A88" w:rsidRDefault="00B35F61" w:rsidP="00B35F61">
      <w:r w:rsidRPr="000B6A88">
        <w:rPr>
          <w:rFonts w:hint="eastAsia"/>
        </w:rPr>
        <w:t>与西方人比较，亚洲人华法林肝脏代谢</w:t>
      </w:r>
      <w:proofErr w:type="gramStart"/>
      <w:r w:rsidRPr="000B6A88">
        <w:rPr>
          <w:rFonts w:hint="eastAsia"/>
        </w:rPr>
        <w:t>酶存在</w:t>
      </w:r>
      <w:proofErr w:type="gramEnd"/>
      <w:r w:rsidRPr="000B6A88">
        <w:rPr>
          <w:rFonts w:hint="eastAsia"/>
        </w:rPr>
        <w:t>较大差异，中国人平均华法林剂量低于西方人。中国房颤抗</w:t>
      </w:r>
      <w:proofErr w:type="gramStart"/>
      <w:r w:rsidRPr="000B6A88">
        <w:rPr>
          <w:rFonts w:hint="eastAsia"/>
        </w:rPr>
        <w:t>栓</w:t>
      </w:r>
      <w:proofErr w:type="gramEnd"/>
      <w:r w:rsidRPr="000B6A88">
        <w:rPr>
          <w:rFonts w:hint="eastAsia"/>
        </w:rPr>
        <w:t>研究中，华法林的维持剂量均值为</w:t>
      </w:r>
      <w:r w:rsidRPr="000B6A88">
        <w:rPr>
          <w:rFonts w:hint="eastAsia"/>
        </w:rPr>
        <w:t>3 mg[44]</w:t>
      </w:r>
      <w:r w:rsidRPr="000B6A88">
        <w:rPr>
          <w:rFonts w:hint="eastAsia"/>
        </w:rPr>
        <w:t>。为减少过度抗凝，通常不建议给予负荷剂量。随华法林剂量不同，口服</w:t>
      </w:r>
      <w:r w:rsidRPr="000B6A88">
        <w:rPr>
          <w:rFonts w:hint="eastAsia"/>
        </w:rPr>
        <w:t>2~7 d</w:t>
      </w:r>
      <w:r w:rsidRPr="000B6A88">
        <w:rPr>
          <w:rFonts w:hint="eastAsia"/>
        </w:rPr>
        <w:t>后开始出现抗凝作用。</w:t>
      </w:r>
    </w:p>
    <w:p w14:paraId="47990631" w14:textId="77777777" w:rsidR="00B35F61" w:rsidRPr="000B6A88" w:rsidRDefault="00B35F61" w:rsidP="00B35F61"/>
    <w:p w14:paraId="548F61E3" w14:textId="77777777" w:rsidR="00B35F61" w:rsidRPr="000B6A88" w:rsidRDefault="00B35F61" w:rsidP="00B35F61">
      <w:r w:rsidRPr="000B6A88">
        <w:rPr>
          <w:rFonts w:hint="eastAsia"/>
        </w:rPr>
        <w:t>（</w:t>
      </w:r>
      <w:r w:rsidRPr="000B6A88">
        <w:rPr>
          <w:rFonts w:hint="eastAsia"/>
        </w:rPr>
        <w:t>2</w:t>
      </w:r>
      <w:r w:rsidRPr="000B6A88">
        <w:rPr>
          <w:rFonts w:hint="eastAsia"/>
        </w:rPr>
        <w:t>）抗凝作用监测：华法林的有效性和安全性同其抗凝效应密切相关，而剂量</w:t>
      </w:r>
      <w:r w:rsidRPr="000B6A88">
        <w:rPr>
          <w:rFonts w:hint="eastAsia"/>
        </w:rPr>
        <w:t>-</w:t>
      </w:r>
      <w:r w:rsidRPr="000B6A88">
        <w:rPr>
          <w:rFonts w:hint="eastAsia"/>
        </w:rPr>
        <w:t>效应关系在不同个体有很大差异，因此必须密切监测防止过量或剂量不足。</w:t>
      </w:r>
    </w:p>
    <w:p w14:paraId="1BAB245F" w14:textId="77777777" w:rsidR="00B35F61" w:rsidRPr="000B6A88" w:rsidRDefault="00B35F61" w:rsidP="00B35F61"/>
    <w:p w14:paraId="0F9F215D" w14:textId="77777777" w:rsidR="00B35F61" w:rsidRPr="000B6A88" w:rsidRDefault="00B35F61" w:rsidP="00B35F61">
      <w:r w:rsidRPr="000B6A88">
        <w:rPr>
          <w:rFonts w:hint="eastAsia"/>
        </w:rPr>
        <w:t>1</w:t>
      </w:r>
      <w:r w:rsidRPr="000B6A88">
        <w:rPr>
          <w:rFonts w:hint="eastAsia"/>
        </w:rPr>
        <w:t>）监测指标：凝血酶原时间（</w:t>
      </w:r>
      <w:r w:rsidRPr="000B6A88">
        <w:rPr>
          <w:rFonts w:hint="eastAsia"/>
        </w:rPr>
        <w:t>PT</w:t>
      </w:r>
      <w:r w:rsidRPr="000B6A88">
        <w:rPr>
          <w:rFonts w:hint="eastAsia"/>
        </w:rPr>
        <w:t>）是最常用于监测华法林抗凝强度的指标。</w:t>
      </w:r>
      <w:r w:rsidRPr="000B6A88">
        <w:rPr>
          <w:rFonts w:hint="eastAsia"/>
        </w:rPr>
        <w:t>PT</w:t>
      </w:r>
      <w:r w:rsidRPr="000B6A88">
        <w:rPr>
          <w:rFonts w:hint="eastAsia"/>
        </w:rPr>
        <w:t>反映凝血酶原、Ⅶ因子、Ⅹ因子的抑制程度。</w:t>
      </w:r>
      <w:r w:rsidRPr="000B6A88">
        <w:rPr>
          <w:rFonts w:hint="eastAsia"/>
        </w:rPr>
        <w:t>INR</w:t>
      </w:r>
      <w:r w:rsidRPr="000B6A88">
        <w:rPr>
          <w:rFonts w:hint="eastAsia"/>
        </w:rPr>
        <w:t>是不同实验室测定的</w:t>
      </w:r>
      <w:r w:rsidRPr="000B6A88">
        <w:rPr>
          <w:rFonts w:hint="eastAsia"/>
        </w:rPr>
        <w:t>PT</w:t>
      </w:r>
      <w:r w:rsidRPr="000B6A88">
        <w:rPr>
          <w:rFonts w:hint="eastAsia"/>
        </w:rPr>
        <w:t>经过凝血活酶的国际敏感指数（</w:t>
      </w:r>
      <w:r w:rsidRPr="000B6A88">
        <w:rPr>
          <w:rFonts w:hint="eastAsia"/>
        </w:rPr>
        <w:t>international sensitivity index</w:t>
      </w:r>
      <w:r w:rsidRPr="000B6A88">
        <w:rPr>
          <w:rFonts w:hint="eastAsia"/>
        </w:rPr>
        <w:t>，</w:t>
      </w:r>
      <w:r w:rsidRPr="000B6A88">
        <w:rPr>
          <w:rFonts w:hint="eastAsia"/>
        </w:rPr>
        <w:t>ISI</w:t>
      </w:r>
      <w:r w:rsidRPr="000B6A88">
        <w:rPr>
          <w:rFonts w:hint="eastAsia"/>
        </w:rPr>
        <w:t>）校正后计算得到的。</w:t>
      </w:r>
      <w:r w:rsidRPr="000B6A88">
        <w:rPr>
          <w:rFonts w:hint="eastAsia"/>
        </w:rPr>
        <w:t>INR</w:t>
      </w:r>
      <w:r w:rsidRPr="000B6A88">
        <w:rPr>
          <w:rFonts w:hint="eastAsia"/>
        </w:rPr>
        <w:t>可使不同实验室测定的凝血指标具有可比性。</w:t>
      </w:r>
    </w:p>
    <w:p w14:paraId="66CF9FE2" w14:textId="77777777" w:rsidR="00B35F61" w:rsidRPr="000B6A88" w:rsidRDefault="00B35F61" w:rsidP="00B35F61"/>
    <w:p w14:paraId="46359CA9" w14:textId="77777777" w:rsidR="00B35F61" w:rsidRPr="000B6A88" w:rsidRDefault="00B35F61" w:rsidP="00B35F61">
      <w:r w:rsidRPr="000B6A88">
        <w:rPr>
          <w:rFonts w:hint="eastAsia"/>
        </w:rPr>
        <w:t>2</w:t>
      </w:r>
      <w:r w:rsidRPr="000B6A88">
        <w:rPr>
          <w:rFonts w:hint="eastAsia"/>
        </w:rPr>
        <w:t>）抗凝强度：在应用华法林治疗过程中，应定期监测</w:t>
      </w:r>
      <w:r w:rsidRPr="000B6A88">
        <w:rPr>
          <w:rFonts w:hint="eastAsia"/>
        </w:rPr>
        <w:t>INR</w:t>
      </w:r>
      <w:r w:rsidRPr="000B6A88">
        <w:rPr>
          <w:rFonts w:hint="eastAsia"/>
        </w:rPr>
        <w:t>并据此调整华法林剂量。华法林最佳的抗凝强度为</w:t>
      </w:r>
      <w:r w:rsidRPr="000B6A88">
        <w:rPr>
          <w:rFonts w:hint="eastAsia"/>
        </w:rPr>
        <w:t>INR 2.0~3.0</w:t>
      </w:r>
      <w:r w:rsidRPr="000B6A88">
        <w:rPr>
          <w:rFonts w:hint="eastAsia"/>
        </w:rPr>
        <w:t>，此时出血和血栓栓塞的风险均最低</w:t>
      </w:r>
      <w:r w:rsidRPr="000B6A88">
        <w:rPr>
          <w:rFonts w:hint="eastAsia"/>
        </w:rPr>
        <w:t>[45]</w:t>
      </w:r>
      <w:r w:rsidRPr="000B6A88">
        <w:rPr>
          <w:rFonts w:hint="eastAsia"/>
        </w:rPr>
        <w:t>。</w:t>
      </w:r>
      <w:r w:rsidRPr="000B6A88">
        <w:rPr>
          <w:rFonts w:hint="eastAsia"/>
        </w:rPr>
        <w:t>INR</w:t>
      </w:r>
      <w:r w:rsidRPr="000B6A88">
        <w:rPr>
          <w:rFonts w:hint="eastAsia"/>
        </w:rPr>
        <w:t>在治疗范围内的时间（</w:t>
      </w:r>
      <w:r w:rsidRPr="000B6A88">
        <w:rPr>
          <w:rFonts w:hint="eastAsia"/>
        </w:rPr>
        <w:t>time in therapeutic range</w:t>
      </w:r>
      <w:r w:rsidRPr="000B6A88">
        <w:rPr>
          <w:rFonts w:hint="eastAsia"/>
        </w:rPr>
        <w:t>，</w:t>
      </w:r>
      <w:r w:rsidRPr="000B6A88">
        <w:rPr>
          <w:rFonts w:hint="eastAsia"/>
        </w:rPr>
        <w:t>TTR</w:t>
      </w:r>
      <w:r w:rsidRPr="000B6A88">
        <w:rPr>
          <w:rFonts w:hint="eastAsia"/>
        </w:rPr>
        <w:t>）</w:t>
      </w:r>
      <w:r w:rsidRPr="000B6A88">
        <w:rPr>
          <w:rFonts w:hint="eastAsia"/>
        </w:rPr>
        <w:t>&gt;60%</w:t>
      </w:r>
      <w:r w:rsidRPr="000B6A88">
        <w:rPr>
          <w:rFonts w:hint="eastAsia"/>
        </w:rPr>
        <w:t>的疗效最佳。</w:t>
      </w:r>
    </w:p>
    <w:p w14:paraId="11C7C707" w14:textId="77777777" w:rsidR="00B35F61" w:rsidRPr="000B6A88" w:rsidRDefault="00B35F61" w:rsidP="00B35F61"/>
    <w:p w14:paraId="382B23E5" w14:textId="77777777" w:rsidR="00B35F61" w:rsidRPr="000B6A88" w:rsidRDefault="00B35F61" w:rsidP="00B35F61">
      <w:r w:rsidRPr="000B6A88">
        <w:rPr>
          <w:rFonts w:hint="eastAsia"/>
        </w:rPr>
        <w:t>虽然一些学者认为老年患者应用华法林时宜采用较低的</w:t>
      </w:r>
      <w:r w:rsidRPr="000B6A88">
        <w:rPr>
          <w:rFonts w:hint="eastAsia"/>
        </w:rPr>
        <w:t>INR</w:t>
      </w:r>
      <w:r w:rsidRPr="000B6A88">
        <w:rPr>
          <w:rFonts w:hint="eastAsia"/>
        </w:rPr>
        <w:t>目标值（</w:t>
      </w:r>
      <w:r w:rsidRPr="000B6A88">
        <w:rPr>
          <w:rFonts w:hint="eastAsia"/>
        </w:rPr>
        <w:t>1.8~2.5</w:t>
      </w:r>
      <w:r w:rsidRPr="000B6A88">
        <w:rPr>
          <w:rFonts w:hint="eastAsia"/>
        </w:rPr>
        <w:t>），但这一观点缺乏大型临床研究证据。队列研究提示，接受华法林治疗的房</w:t>
      </w:r>
      <w:proofErr w:type="gramStart"/>
      <w:r w:rsidRPr="000B6A88">
        <w:rPr>
          <w:rFonts w:hint="eastAsia"/>
        </w:rPr>
        <w:t>颤患者</w:t>
      </w:r>
      <w:proofErr w:type="gramEnd"/>
      <w:r w:rsidRPr="000B6A88">
        <w:rPr>
          <w:rFonts w:hint="eastAsia"/>
        </w:rPr>
        <w:t>INR</w:t>
      </w:r>
      <w:r w:rsidRPr="000B6A88">
        <w:rPr>
          <w:rFonts w:hint="eastAsia"/>
        </w:rPr>
        <w:t>在</w:t>
      </w:r>
      <w:r w:rsidRPr="000B6A88">
        <w:rPr>
          <w:rFonts w:hint="eastAsia"/>
        </w:rPr>
        <w:t>1.5~2.0</w:t>
      </w:r>
      <w:r w:rsidRPr="000B6A88">
        <w:rPr>
          <w:rFonts w:hint="eastAsia"/>
        </w:rPr>
        <w:t>范围时卒中风险增加</w:t>
      </w:r>
      <w:r w:rsidRPr="000B6A88">
        <w:rPr>
          <w:rFonts w:hint="eastAsia"/>
        </w:rPr>
        <w:t>2</w:t>
      </w:r>
      <w:r w:rsidRPr="000B6A88">
        <w:rPr>
          <w:rFonts w:hint="eastAsia"/>
        </w:rPr>
        <w:t>倍，推荐老年患者应与一般成年人采取相同的</w:t>
      </w:r>
      <w:r w:rsidRPr="000B6A88">
        <w:rPr>
          <w:rFonts w:hint="eastAsia"/>
        </w:rPr>
        <w:t>INR</w:t>
      </w:r>
      <w:r w:rsidRPr="000B6A88">
        <w:rPr>
          <w:rFonts w:hint="eastAsia"/>
        </w:rPr>
        <w:t>目标值（</w:t>
      </w:r>
      <w:r w:rsidRPr="000B6A88">
        <w:rPr>
          <w:rFonts w:hint="eastAsia"/>
        </w:rPr>
        <w:t>2.0~3.0</w:t>
      </w:r>
      <w:r w:rsidRPr="000B6A88">
        <w:rPr>
          <w:rFonts w:hint="eastAsia"/>
        </w:rPr>
        <w:t>）。</w:t>
      </w:r>
    </w:p>
    <w:p w14:paraId="6A0CE58D" w14:textId="77777777" w:rsidR="00B35F61" w:rsidRPr="000B6A88" w:rsidRDefault="00B35F61" w:rsidP="00B35F61"/>
    <w:p w14:paraId="0BCF3881" w14:textId="77777777" w:rsidR="00B35F61" w:rsidRPr="000B6A88" w:rsidRDefault="00B35F61" w:rsidP="00B35F61">
      <w:r w:rsidRPr="000B6A88">
        <w:rPr>
          <w:rFonts w:hint="eastAsia"/>
        </w:rPr>
        <w:t>尽管一些研究数据显示中国人心脏瓣膜置换手术后低强度华法林抗凝（</w:t>
      </w:r>
      <w:r w:rsidRPr="000B6A88">
        <w:rPr>
          <w:rFonts w:hint="eastAsia"/>
        </w:rPr>
        <w:t>INR 1.5~2.5</w:t>
      </w:r>
      <w:r w:rsidRPr="000B6A88">
        <w:rPr>
          <w:rFonts w:hint="eastAsia"/>
        </w:rPr>
        <w:t>）具有较低的栓塞及出血发生率，但这些患者中合并房颤的比率仅</w:t>
      </w:r>
      <w:r w:rsidRPr="000B6A88">
        <w:rPr>
          <w:rFonts w:hint="eastAsia"/>
        </w:rPr>
        <w:t>40.9%[46,47]</w:t>
      </w:r>
      <w:r w:rsidRPr="000B6A88">
        <w:rPr>
          <w:rFonts w:hint="eastAsia"/>
        </w:rPr>
        <w:t>。人工瓣膜合并房颤明显增加血栓栓塞风险，故植入人工瓣膜的房颤患者，最佳的抗凝强度仍推荐</w:t>
      </w:r>
      <w:r w:rsidRPr="000B6A88">
        <w:rPr>
          <w:rFonts w:hint="eastAsia"/>
        </w:rPr>
        <w:t>INR 2.0~3.0</w:t>
      </w:r>
      <w:r w:rsidRPr="000B6A88">
        <w:rPr>
          <w:rFonts w:hint="eastAsia"/>
        </w:rPr>
        <w:t>。</w:t>
      </w:r>
    </w:p>
    <w:p w14:paraId="27B75E05" w14:textId="77777777" w:rsidR="00B35F61" w:rsidRPr="000B6A88" w:rsidRDefault="00B35F61" w:rsidP="00B35F61"/>
    <w:p w14:paraId="409E9F49" w14:textId="77777777" w:rsidR="00B35F61" w:rsidRPr="000B6A88" w:rsidRDefault="00B35F61" w:rsidP="00B35F61">
      <w:r w:rsidRPr="000B6A88">
        <w:rPr>
          <w:rFonts w:hint="eastAsia"/>
        </w:rPr>
        <w:t>3</w:t>
      </w:r>
      <w:r w:rsidRPr="000B6A88">
        <w:rPr>
          <w:rFonts w:hint="eastAsia"/>
        </w:rPr>
        <w:t>）监测频率：住院患者口服华法林</w:t>
      </w:r>
      <w:r w:rsidRPr="000B6A88">
        <w:rPr>
          <w:rFonts w:hint="eastAsia"/>
        </w:rPr>
        <w:t>2~3 d</w:t>
      </w:r>
      <w:r w:rsidRPr="000B6A88">
        <w:rPr>
          <w:rFonts w:hint="eastAsia"/>
        </w:rPr>
        <w:t>后开始每日或隔日监测</w:t>
      </w:r>
      <w:r w:rsidRPr="000B6A88">
        <w:rPr>
          <w:rFonts w:hint="eastAsia"/>
        </w:rPr>
        <w:t>INR</w:t>
      </w:r>
      <w:r w:rsidRPr="000B6A88">
        <w:rPr>
          <w:rFonts w:hint="eastAsia"/>
        </w:rPr>
        <w:t>，直到</w:t>
      </w:r>
      <w:r w:rsidRPr="000B6A88">
        <w:rPr>
          <w:rFonts w:hint="eastAsia"/>
        </w:rPr>
        <w:t>INR</w:t>
      </w:r>
      <w:r w:rsidRPr="000B6A88">
        <w:rPr>
          <w:rFonts w:hint="eastAsia"/>
        </w:rPr>
        <w:t>达到治疗目标并维持至少</w:t>
      </w:r>
      <w:r w:rsidRPr="000B6A88">
        <w:rPr>
          <w:rFonts w:hint="eastAsia"/>
        </w:rPr>
        <w:t>2 d</w:t>
      </w:r>
      <w:r w:rsidRPr="000B6A88">
        <w:rPr>
          <w:rFonts w:hint="eastAsia"/>
        </w:rPr>
        <w:t>。此后，根据</w:t>
      </w:r>
      <w:r w:rsidRPr="000B6A88">
        <w:rPr>
          <w:rFonts w:hint="eastAsia"/>
        </w:rPr>
        <w:t>INR</w:t>
      </w:r>
      <w:r w:rsidRPr="000B6A88">
        <w:rPr>
          <w:rFonts w:hint="eastAsia"/>
        </w:rPr>
        <w:t>结果的稳定性数天至</w:t>
      </w:r>
      <w:r w:rsidRPr="000B6A88">
        <w:rPr>
          <w:rFonts w:hint="eastAsia"/>
        </w:rPr>
        <w:t>1</w:t>
      </w:r>
      <w:r w:rsidRPr="000B6A88">
        <w:rPr>
          <w:rFonts w:hint="eastAsia"/>
        </w:rPr>
        <w:t>周监测</w:t>
      </w:r>
      <w:r w:rsidRPr="000B6A88">
        <w:rPr>
          <w:rFonts w:hint="eastAsia"/>
        </w:rPr>
        <w:t>1</w:t>
      </w:r>
      <w:r w:rsidRPr="000B6A88">
        <w:rPr>
          <w:rFonts w:hint="eastAsia"/>
        </w:rPr>
        <w:t>次，根据情况可延长，出院后稳定患者可每</w:t>
      </w:r>
      <w:r w:rsidRPr="000B6A88">
        <w:rPr>
          <w:rFonts w:hint="eastAsia"/>
        </w:rPr>
        <w:t>4</w:t>
      </w:r>
      <w:r w:rsidRPr="000B6A88">
        <w:rPr>
          <w:rFonts w:hint="eastAsia"/>
        </w:rPr>
        <w:t>周监测</w:t>
      </w:r>
      <w:r w:rsidRPr="000B6A88">
        <w:rPr>
          <w:rFonts w:hint="eastAsia"/>
        </w:rPr>
        <w:t>1</w:t>
      </w:r>
      <w:r w:rsidRPr="000B6A88">
        <w:rPr>
          <w:rFonts w:hint="eastAsia"/>
        </w:rPr>
        <w:t>次</w:t>
      </w:r>
      <w:r w:rsidRPr="000B6A88">
        <w:rPr>
          <w:rFonts w:hint="eastAsia"/>
        </w:rPr>
        <w:t>[48]</w:t>
      </w:r>
      <w:r w:rsidRPr="000B6A88">
        <w:rPr>
          <w:rFonts w:hint="eastAsia"/>
        </w:rPr>
        <w:t>。</w:t>
      </w:r>
    </w:p>
    <w:p w14:paraId="20519993" w14:textId="77777777" w:rsidR="00B35F61" w:rsidRPr="000B6A88" w:rsidRDefault="00B35F61" w:rsidP="00B35F61"/>
    <w:p w14:paraId="757D5F03" w14:textId="77777777" w:rsidR="00B35F61" w:rsidRPr="000B6A88" w:rsidRDefault="00B35F61" w:rsidP="00B35F61">
      <w:r w:rsidRPr="000B6A88">
        <w:rPr>
          <w:rFonts w:hint="eastAsia"/>
        </w:rPr>
        <w:t>门诊患者剂量稳定前应数天至每周监测</w:t>
      </w:r>
      <w:r w:rsidRPr="000B6A88">
        <w:rPr>
          <w:rFonts w:hint="eastAsia"/>
        </w:rPr>
        <w:t>1</w:t>
      </w:r>
      <w:r w:rsidRPr="000B6A88">
        <w:rPr>
          <w:rFonts w:hint="eastAsia"/>
        </w:rPr>
        <w:t>次，当</w:t>
      </w:r>
      <w:r w:rsidRPr="000B6A88">
        <w:rPr>
          <w:rFonts w:hint="eastAsia"/>
        </w:rPr>
        <w:t>INR</w:t>
      </w:r>
      <w:r w:rsidRPr="000B6A88">
        <w:rPr>
          <w:rFonts w:hint="eastAsia"/>
        </w:rPr>
        <w:t>稳定后，可以每</w:t>
      </w:r>
      <w:r w:rsidRPr="000B6A88">
        <w:rPr>
          <w:rFonts w:hint="eastAsia"/>
        </w:rPr>
        <w:t>4</w:t>
      </w:r>
      <w:r w:rsidRPr="000B6A88">
        <w:rPr>
          <w:rFonts w:hint="eastAsia"/>
        </w:rPr>
        <w:t>周监测</w:t>
      </w:r>
      <w:r w:rsidRPr="000B6A88">
        <w:rPr>
          <w:rFonts w:hint="eastAsia"/>
        </w:rPr>
        <w:t>1</w:t>
      </w:r>
      <w:r w:rsidRPr="000B6A88">
        <w:rPr>
          <w:rFonts w:hint="eastAsia"/>
        </w:rPr>
        <w:t>次。如果需调整剂量，应重复前面所述的监测频率直到</w:t>
      </w:r>
      <w:r w:rsidRPr="000B6A88">
        <w:rPr>
          <w:rFonts w:hint="eastAsia"/>
        </w:rPr>
        <w:t>INR</w:t>
      </w:r>
      <w:r w:rsidRPr="000B6A88">
        <w:rPr>
          <w:rFonts w:hint="eastAsia"/>
        </w:rPr>
        <w:t>再次稳定。</w:t>
      </w:r>
    </w:p>
    <w:p w14:paraId="65B2E249" w14:textId="77777777" w:rsidR="00B35F61" w:rsidRPr="000B6A88" w:rsidRDefault="00B35F61" w:rsidP="00B35F61"/>
    <w:p w14:paraId="1A9FEF73" w14:textId="77777777" w:rsidR="00B35F61" w:rsidRPr="000B6A88" w:rsidRDefault="00B35F61" w:rsidP="00B35F61">
      <w:r w:rsidRPr="000B6A88">
        <w:rPr>
          <w:rFonts w:hint="eastAsia"/>
        </w:rPr>
        <w:t>治疗监测的频率应该根据患者的出血风险和医疗条件而定。</w:t>
      </w:r>
    </w:p>
    <w:p w14:paraId="04B1DBF5" w14:textId="77777777" w:rsidR="00B35F61" w:rsidRPr="000B6A88" w:rsidRDefault="00B35F61" w:rsidP="00B35F61"/>
    <w:p w14:paraId="364FFCED" w14:textId="77777777" w:rsidR="00B35F61" w:rsidRPr="000B6A88" w:rsidRDefault="00B35F61" w:rsidP="00B35F61">
      <w:r w:rsidRPr="000B6A88">
        <w:rPr>
          <w:rFonts w:hint="eastAsia"/>
        </w:rPr>
        <w:t>由于老年患者华法林清除减少，合并其他疾病或合并用药较多，应加强监测。合用可能影响华法林作用的药物或发生其他疾患，则应增加监测频率，并视情况调整华法林剂量。</w:t>
      </w:r>
    </w:p>
    <w:p w14:paraId="35A6EF68" w14:textId="77777777" w:rsidR="00B35F61" w:rsidRPr="000B6A88" w:rsidRDefault="00B35F61" w:rsidP="00B35F61"/>
    <w:p w14:paraId="603B446B" w14:textId="77777777" w:rsidR="00B35F61" w:rsidRPr="000B6A88" w:rsidRDefault="00B35F61" w:rsidP="00B35F61">
      <w:r w:rsidRPr="000B6A88">
        <w:rPr>
          <w:rFonts w:hint="eastAsia"/>
        </w:rPr>
        <w:lastRenderedPageBreak/>
        <w:t>长期服用华法林患者</w:t>
      </w:r>
      <w:r w:rsidRPr="000B6A88">
        <w:rPr>
          <w:rFonts w:hint="eastAsia"/>
        </w:rPr>
        <w:t>INR</w:t>
      </w:r>
      <w:r w:rsidRPr="000B6A88">
        <w:rPr>
          <w:rFonts w:hint="eastAsia"/>
        </w:rPr>
        <w:t>的监测频率</w:t>
      </w:r>
      <w:proofErr w:type="gramStart"/>
      <w:r w:rsidRPr="000B6A88">
        <w:rPr>
          <w:rFonts w:hint="eastAsia"/>
        </w:rPr>
        <w:t>受患者</w:t>
      </w:r>
      <w:proofErr w:type="gramEnd"/>
      <w:r w:rsidRPr="000B6A88">
        <w:rPr>
          <w:rFonts w:hint="eastAsia"/>
        </w:rPr>
        <w:t>依从性、合并疾病、合并用药、饮食调整以及对抗凝药物反应的稳定性等因素影响</w:t>
      </w:r>
      <w:r w:rsidRPr="000B6A88">
        <w:rPr>
          <w:rFonts w:hint="eastAsia"/>
        </w:rPr>
        <w:t>[39]</w:t>
      </w:r>
      <w:r w:rsidRPr="000B6A88">
        <w:rPr>
          <w:rFonts w:hint="eastAsia"/>
        </w:rPr>
        <w:t>。</w:t>
      </w:r>
    </w:p>
    <w:p w14:paraId="5CBC9C54" w14:textId="77777777" w:rsidR="00B35F61" w:rsidRPr="000B6A88" w:rsidRDefault="00B35F61" w:rsidP="00B35F61"/>
    <w:p w14:paraId="4AC62C17" w14:textId="77777777" w:rsidR="00B35F61" w:rsidRPr="000B6A88" w:rsidRDefault="00B35F61" w:rsidP="00B35F61">
      <w:r w:rsidRPr="000B6A88">
        <w:rPr>
          <w:rFonts w:hint="eastAsia"/>
        </w:rPr>
        <w:t>（</w:t>
      </w:r>
      <w:r w:rsidRPr="000B6A88">
        <w:rPr>
          <w:rFonts w:hint="eastAsia"/>
        </w:rPr>
        <w:t>3</w:t>
      </w:r>
      <w:r w:rsidRPr="000B6A88">
        <w:rPr>
          <w:rFonts w:hint="eastAsia"/>
        </w:rPr>
        <w:t>）剂量调整：初始剂量治疗</w:t>
      </w:r>
      <w:r w:rsidRPr="000B6A88">
        <w:rPr>
          <w:rFonts w:hint="eastAsia"/>
        </w:rPr>
        <w:t>1</w:t>
      </w:r>
      <w:r w:rsidRPr="000B6A88">
        <w:rPr>
          <w:rFonts w:hint="eastAsia"/>
        </w:rPr>
        <w:t>周</w:t>
      </w:r>
      <w:r w:rsidRPr="000B6A88">
        <w:rPr>
          <w:rFonts w:hint="eastAsia"/>
        </w:rPr>
        <w:t>INR</w:t>
      </w:r>
      <w:r w:rsidRPr="000B6A88">
        <w:rPr>
          <w:rFonts w:hint="eastAsia"/>
        </w:rPr>
        <w:t>不达标时，可按照原剂量</w:t>
      </w:r>
      <w:r w:rsidRPr="000B6A88">
        <w:rPr>
          <w:rFonts w:hint="eastAsia"/>
        </w:rPr>
        <w:t>5%~20%</w:t>
      </w:r>
      <w:r w:rsidRPr="000B6A88">
        <w:rPr>
          <w:rFonts w:hint="eastAsia"/>
        </w:rPr>
        <w:t>的幅度调整剂量并连续（每</w:t>
      </w:r>
      <w:r w:rsidRPr="000B6A88">
        <w:rPr>
          <w:rFonts w:hint="eastAsia"/>
        </w:rPr>
        <w:t>3~5 d</w:t>
      </w:r>
      <w:r w:rsidRPr="000B6A88">
        <w:rPr>
          <w:rFonts w:hint="eastAsia"/>
        </w:rPr>
        <w:t>）监测</w:t>
      </w:r>
      <w:r w:rsidRPr="000B6A88">
        <w:rPr>
          <w:rFonts w:hint="eastAsia"/>
        </w:rPr>
        <w:t>INR</w:t>
      </w:r>
      <w:r w:rsidRPr="000B6A88">
        <w:rPr>
          <w:rFonts w:hint="eastAsia"/>
        </w:rPr>
        <w:t>，直至其达到目标值（</w:t>
      </w:r>
      <w:r w:rsidRPr="000B6A88">
        <w:rPr>
          <w:rFonts w:hint="eastAsia"/>
        </w:rPr>
        <w:t>INR 2.0~3.0</w:t>
      </w:r>
      <w:r w:rsidRPr="000B6A88">
        <w:rPr>
          <w:rFonts w:hint="eastAsia"/>
        </w:rPr>
        <w:t>）。</w:t>
      </w:r>
    </w:p>
    <w:p w14:paraId="2F964593" w14:textId="77777777" w:rsidR="00B35F61" w:rsidRPr="000B6A88" w:rsidRDefault="00B35F61" w:rsidP="00B35F61"/>
    <w:p w14:paraId="32F7DC5D" w14:textId="77777777" w:rsidR="00B35F61" w:rsidRPr="000B6A88" w:rsidRDefault="00B35F61" w:rsidP="00B35F61">
      <w:r w:rsidRPr="000B6A88">
        <w:rPr>
          <w:rFonts w:hint="eastAsia"/>
        </w:rPr>
        <w:t>如果</w:t>
      </w:r>
      <w:r w:rsidRPr="000B6A88">
        <w:rPr>
          <w:rFonts w:hint="eastAsia"/>
        </w:rPr>
        <w:t>INR</w:t>
      </w:r>
      <w:r w:rsidRPr="000B6A88">
        <w:rPr>
          <w:rFonts w:hint="eastAsia"/>
        </w:rPr>
        <w:t>一直稳定，偶尔波动且幅度不超过</w:t>
      </w:r>
      <w:r w:rsidRPr="000B6A88">
        <w:rPr>
          <w:rFonts w:hint="eastAsia"/>
        </w:rPr>
        <w:t>INR</w:t>
      </w:r>
      <w:r w:rsidRPr="000B6A88">
        <w:rPr>
          <w:rFonts w:hint="eastAsia"/>
        </w:rPr>
        <w:t>目标范围上下</w:t>
      </w:r>
      <w:r w:rsidRPr="000B6A88">
        <w:rPr>
          <w:rFonts w:hint="eastAsia"/>
        </w:rPr>
        <w:t>0.5</w:t>
      </w:r>
      <w:r w:rsidRPr="000B6A88">
        <w:rPr>
          <w:rFonts w:hint="eastAsia"/>
        </w:rPr>
        <w:t>，可不必调整剂量，酌情复查</w:t>
      </w:r>
      <w:r w:rsidRPr="000B6A88">
        <w:rPr>
          <w:rFonts w:hint="eastAsia"/>
        </w:rPr>
        <w:t>INR</w:t>
      </w:r>
      <w:r w:rsidRPr="000B6A88">
        <w:rPr>
          <w:rFonts w:hint="eastAsia"/>
        </w:rPr>
        <w:t>并注意寻找原因。许多研究证实，</w:t>
      </w:r>
      <w:r w:rsidRPr="000B6A88">
        <w:rPr>
          <w:rFonts w:hint="eastAsia"/>
        </w:rPr>
        <w:t>INR</w:t>
      </w:r>
      <w:r w:rsidRPr="000B6A88">
        <w:rPr>
          <w:rFonts w:hint="eastAsia"/>
        </w:rPr>
        <w:t>超出目标值范围明显增加不良事件</w:t>
      </w:r>
      <w:r w:rsidRPr="000B6A88">
        <w:rPr>
          <w:rFonts w:hint="eastAsia"/>
        </w:rPr>
        <w:t>[49,50,51]</w:t>
      </w:r>
      <w:r w:rsidRPr="000B6A88">
        <w:rPr>
          <w:rFonts w:hint="eastAsia"/>
        </w:rPr>
        <w:t>。但单次</w:t>
      </w:r>
      <w:r w:rsidRPr="000B6A88">
        <w:rPr>
          <w:rFonts w:hint="eastAsia"/>
        </w:rPr>
        <w:t>INR</w:t>
      </w:r>
      <w:r w:rsidRPr="000B6A88">
        <w:rPr>
          <w:rFonts w:hint="eastAsia"/>
        </w:rPr>
        <w:t>轻度超出范围，不良事件的发生率相对较低</w:t>
      </w:r>
      <w:r w:rsidRPr="000B6A88">
        <w:rPr>
          <w:rFonts w:hint="eastAsia"/>
        </w:rPr>
        <w:t>[52]</w:t>
      </w:r>
      <w:r w:rsidRPr="000B6A88">
        <w:rPr>
          <w:rFonts w:hint="eastAsia"/>
        </w:rPr>
        <w:t>。如果两次</w:t>
      </w:r>
      <w:r w:rsidRPr="000B6A88">
        <w:rPr>
          <w:rFonts w:hint="eastAsia"/>
        </w:rPr>
        <w:t>INR</w:t>
      </w:r>
      <w:r w:rsidRPr="000B6A88">
        <w:rPr>
          <w:rFonts w:hint="eastAsia"/>
        </w:rPr>
        <w:t>位于目标范围之外应调整剂量。可升高或降低原剂量的</w:t>
      </w:r>
      <w:r w:rsidRPr="000B6A88">
        <w:rPr>
          <w:rFonts w:hint="eastAsia"/>
        </w:rPr>
        <w:t>5%~20%</w:t>
      </w:r>
      <w:r w:rsidRPr="000B6A88">
        <w:rPr>
          <w:rFonts w:hint="eastAsia"/>
        </w:rPr>
        <w:t>，调整剂量后注意加强监测。</w:t>
      </w:r>
    </w:p>
    <w:p w14:paraId="69CDABF5" w14:textId="77777777" w:rsidR="00B35F61" w:rsidRPr="000B6A88" w:rsidRDefault="00B35F61" w:rsidP="00B35F61"/>
    <w:p w14:paraId="124ABD7C" w14:textId="77777777" w:rsidR="00B35F61" w:rsidRPr="000B6A88" w:rsidRDefault="00B35F61" w:rsidP="00B35F61">
      <w:r w:rsidRPr="000B6A88">
        <w:rPr>
          <w:rFonts w:hint="eastAsia"/>
        </w:rPr>
        <w:t>华法林剂量调整幅度较小时，可以采用计算每周剂量的方法，比调整每日剂量更为精确。</w:t>
      </w:r>
    </w:p>
    <w:p w14:paraId="5853EB9A" w14:textId="77777777" w:rsidR="00B35F61" w:rsidRPr="000B6A88" w:rsidRDefault="00B35F61" w:rsidP="00B35F61"/>
    <w:p w14:paraId="26825D92" w14:textId="77777777" w:rsidR="00B35F61" w:rsidRPr="000B6A88" w:rsidRDefault="00B35F61" w:rsidP="00B35F61">
      <w:r w:rsidRPr="000B6A88">
        <w:rPr>
          <w:rFonts w:hint="eastAsia"/>
        </w:rPr>
        <w:t>下列</w:t>
      </w:r>
      <w:proofErr w:type="gramStart"/>
      <w:r w:rsidRPr="000B6A88">
        <w:rPr>
          <w:rFonts w:hint="eastAsia"/>
        </w:rPr>
        <w:t>情况下暂不宜</w:t>
      </w:r>
      <w:proofErr w:type="gramEnd"/>
      <w:r w:rsidRPr="000B6A88">
        <w:rPr>
          <w:rFonts w:hint="eastAsia"/>
        </w:rPr>
        <w:t>应用华法林治疗：①围术期（含眼科与口腔科手术）或外伤；②明显肝功能损害；③中重度高血压（血压≥</w:t>
      </w:r>
      <w:r w:rsidRPr="000B6A88">
        <w:rPr>
          <w:rFonts w:hint="eastAsia"/>
        </w:rPr>
        <w:t>160/100 mmHg</w:t>
      </w:r>
      <w:r w:rsidRPr="000B6A88">
        <w:rPr>
          <w:rFonts w:hint="eastAsia"/>
        </w:rPr>
        <w:t>）；④凝血功能障碍伴有出血倾向；⑤活动性消化性溃疡；⑥两周之内大面积缺血性卒中；⑦其他出血性疾病。</w:t>
      </w:r>
    </w:p>
    <w:p w14:paraId="724C6FB8" w14:textId="77777777" w:rsidR="00B35F61" w:rsidRPr="000B6A88" w:rsidRDefault="00B35F61" w:rsidP="00B35F61"/>
    <w:p w14:paraId="7966E332" w14:textId="77777777" w:rsidR="00B35F61" w:rsidRPr="000B6A88" w:rsidRDefault="00B35F61" w:rsidP="00B35F61">
      <w:r w:rsidRPr="000B6A88">
        <w:rPr>
          <w:rFonts w:hint="eastAsia"/>
        </w:rPr>
        <w:t>4</w:t>
      </w:r>
      <w:r w:rsidRPr="000B6A88">
        <w:rPr>
          <w:rFonts w:hint="eastAsia"/>
        </w:rPr>
        <w:t>．对于</w:t>
      </w:r>
      <w:r w:rsidRPr="000B6A88">
        <w:rPr>
          <w:rFonts w:hint="eastAsia"/>
        </w:rPr>
        <w:t>INR</w:t>
      </w:r>
      <w:r w:rsidRPr="000B6A88">
        <w:rPr>
          <w:rFonts w:hint="eastAsia"/>
        </w:rPr>
        <w:t>异常升高和</w:t>
      </w:r>
      <w:r w:rsidRPr="000B6A88">
        <w:rPr>
          <w:rFonts w:hint="eastAsia"/>
        </w:rPr>
        <w:t>/</w:t>
      </w:r>
      <w:r w:rsidRPr="000B6A88">
        <w:rPr>
          <w:rFonts w:hint="eastAsia"/>
        </w:rPr>
        <w:t>或出血并发症的处理</w:t>
      </w:r>
    </w:p>
    <w:p w14:paraId="7B26F104" w14:textId="77777777" w:rsidR="00B35F61" w:rsidRPr="000B6A88" w:rsidRDefault="00B35F61" w:rsidP="00B35F61"/>
    <w:p w14:paraId="1FF93066" w14:textId="77777777" w:rsidR="00B35F61" w:rsidRPr="000B6A88" w:rsidRDefault="00B35F61" w:rsidP="00B35F61">
      <w:r w:rsidRPr="000B6A88">
        <w:rPr>
          <w:rFonts w:hint="eastAsia"/>
        </w:rPr>
        <w:t>影响</w:t>
      </w:r>
      <w:r w:rsidRPr="000B6A88">
        <w:rPr>
          <w:rFonts w:hint="eastAsia"/>
        </w:rPr>
        <w:t>INR</w:t>
      </w:r>
      <w:r w:rsidRPr="000B6A88">
        <w:rPr>
          <w:rFonts w:hint="eastAsia"/>
        </w:rPr>
        <w:t>值有如下因素：</w:t>
      </w:r>
      <w:r w:rsidRPr="000B6A88">
        <w:rPr>
          <w:rFonts w:hint="eastAsia"/>
        </w:rPr>
        <w:t>INR</w:t>
      </w:r>
      <w:r w:rsidRPr="000B6A88">
        <w:rPr>
          <w:rFonts w:hint="eastAsia"/>
        </w:rPr>
        <w:t>检测方法的准确性、维生素</w:t>
      </w:r>
      <w:r w:rsidRPr="000B6A88">
        <w:rPr>
          <w:rFonts w:hint="eastAsia"/>
        </w:rPr>
        <w:t>K</w:t>
      </w:r>
      <w:r w:rsidRPr="000B6A88">
        <w:rPr>
          <w:rFonts w:hint="eastAsia"/>
        </w:rPr>
        <w:t>摄入的变化、华法林的吸收及代谢变化、维生素</w:t>
      </w:r>
      <w:r w:rsidRPr="000B6A88">
        <w:rPr>
          <w:rFonts w:hint="eastAsia"/>
        </w:rPr>
        <w:t>K</w:t>
      </w:r>
      <w:r w:rsidRPr="000B6A88">
        <w:rPr>
          <w:rFonts w:hint="eastAsia"/>
        </w:rPr>
        <w:t>依赖的凝血因子合成及代谢的变化、其他药物治疗的变化、华法林服药的依从性等。</w:t>
      </w:r>
      <w:r w:rsidRPr="000B6A88">
        <w:rPr>
          <w:rFonts w:hint="eastAsia"/>
        </w:rPr>
        <w:t>INR</w:t>
      </w:r>
      <w:r w:rsidRPr="000B6A88">
        <w:rPr>
          <w:rFonts w:hint="eastAsia"/>
        </w:rPr>
        <w:t>超出治疗范围时应注意查找上述因素，并根据升高程度及患者出血风险采取不同的方法（表</w:t>
      </w:r>
      <w:r w:rsidRPr="000B6A88">
        <w:rPr>
          <w:rFonts w:hint="eastAsia"/>
        </w:rPr>
        <w:t>3</w:t>
      </w:r>
      <w:r w:rsidRPr="000B6A88">
        <w:rPr>
          <w:rFonts w:hint="eastAsia"/>
        </w:rPr>
        <w:t>）。</w:t>
      </w:r>
    </w:p>
    <w:p w14:paraId="35C27BF7" w14:textId="22C66139" w:rsidR="00B35F61" w:rsidRPr="000B6A88" w:rsidRDefault="00B35F61" w:rsidP="00B35F61">
      <w:r w:rsidRPr="000B6A88">
        <w:rPr>
          <w:noProof/>
        </w:rPr>
        <w:drawing>
          <wp:inline distT="0" distB="0" distL="0" distR="0" wp14:anchorId="2F8C9928" wp14:editId="559B2518">
            <wp:extent cx="5274310" cy="23075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307590"/>
                    </a:xfrm>
                    <a:prstGeom prst="rect">
                      <a:avLst/>
                    </a:prstGeom>
                  </pic:spPr>
                </pic:pic>
              </a:graphicData>
            </a:graphic>
          </wp:inline>
        </w:drawing>
      </w:r>
    </w:p>
    <w:p w14:paraId="43442407" w14:textId="77777777" w:rsidR="00B35F61" w:rsidRPr="000B6A88" w:rsidRDefault="00B35F61" w:rsidP="00B35F61">
      <w:r w:rsidRPr="000B6A88">
        <w:rPr>
          <w:rFonts w:hint="eastAsia"/>
        </w:rPr>
        <w:t>5</w:t>
      </w:r>
      <w:r w:rsidRPr="000B6A88">
        <w:rPr>
          <w:rFonts w:hint="eastAsia"/>
        </w:rPr>
        <w:t>．不良反应</w:t>
      </w:r>
    </w:p>
    <w:p w14:paraId="2826FB48" w14:textId="77777777" w:rsidR="00B35F61" w:rsidRPr="000B6A88" w:rsidRDefault="00B35F61" w:rsidP="00B35F61"/>
    <w:p w14:paraId="7A82D1B8" w14:textId="77777777" w:rsidR="00B35F61" w:rsidRPr="000B6A88" w:rsidRDefault="00B35F61" w:rsidP="00B35F61">
      <w:r w:rsidRPr="000B6A88">
        <w:rPr>
          <w:rFonts w:hint="eastAsia"/>
        </w:rPr>
        <w:t>（</w:t>
      </w:r>
      <w:r w:rsidRPr="000B6A88">
        <w:rPr>
          <w:rFonts w:hint="eastAsia"/>
        </w:rPr>
        <w:t>1</w:t>
      </w:r>
      <w:r w:rsidRPr="000B6A88">
        <w:rPr>
          <w:rFonts w:hint="eastAsia"/>
        </w:rPr>
        <w:t>）出血：抗凝治疗可增加患者出血风险，因此在治疗前以及治疗过程中应注意对患者的出血风险进行动态评估，并确定相应的治疗方案。华法林导致出血事件的发生率因不同治疗人群而不同。在非瓣膜病心房颤动患者的前瞻性临床研究中，华法林目标为</w:t>
      </w:r>
      <w:r w:rsidRPr="000B6A88">
        <w:rPr>
          <w:rFonts w:hint="eastAsia"/>
        </w:rPr>
        <w:t>INR 2~3</w:t>
      </w:r>
      <w:r w:rsidRPr="000B6A88">
        <w:rPr>
          <w:rFonts w:hint="eastAsia"/>
        </w:rPr>
        <w:t>时严重出血的发生率为每年</w:t>
      </w:r>
      <w:r w:rsidRPr="000B6A88">
        <w:rPr>
          <w:rFonts w:hint="eastAsia"/>
        </w:rPr>
        <w:t>1.4%~3.4%</w:t>
      </w:r>
      <w:r w:rsidRPr="000B6A88">
        <w:rPr>
          <w:rFonts w:hint="eastAsia"/>
        </w:rPr>
        <w:t>，颅内出血的发生率为每年</w:t>
      </w:r>
      <w:r w:rsidRPr="000B6A88">
        <w:rPr>
          <w:rFonts w:hint="eastAsia"/>
        </w:rPr>
        <w:t>0.4%~0.8%[53]</w:t>
      </w:r>
      <w:r w:rsidRPr="000B6A88">
        <w:rPr>
          <w:rFonts w:hint="eastAsia"/>
        </w:rPr>
        <w:t>。出血可以表现为轻微出血和严重出血：轻微出血包括鼻出血、牙龈出血、皮肤黏膜瘀斑、月经过多等；严重出血可表现为肉眼血尿、消化道出血，最严重为颅内出血。</w:t>
      </w:r>
    </w:p>
    <w:p w14:paraId="07B47483" w14:textId="77777777" w:rsidR="00B35F61" w:rsidRPr="000B6A88" w:rsidRDefault="00B35F61" w:rsidP="00B35F61"/>
    <w:p w14:paraId="30E67206" w14:textId="77777777" w:rsidR="00B35F61" w:rsidRPr="000B6A88" w:rsidRDefault="00B35F61" w:rsidP="00B35F61">
      <w:r w:rsidRPr="000B6A88">
        <w:rPr>
          <w:rFonts w:hint="eastAsia"/>
        </w:rPr>
        <w:lastRenderedPageBreak/>
        <w:t>服用华法林患者的出血风险与抗凝强度、抗凝管理、</w:t>
      </w:r>
      <w:r w:rsidRPr="000B6A88">
        <w:rPr>
          <w:rFonts w:hint="eastAsia"/>
        </w:rPr>
        <w:t>INR</w:t>
      </w:r>
      <w:r w:rsidRPr="000B6A88">
        <w:rPr>
          <w:rFonts w:hint="eastAsia"/>
        </w:rPr>
        <w:t>的稳定性等相关；与患者相关的出血危险因素如既往出血史、年龄、肿瘤、肝脏和肾脏功能不良、卒中史、酗酒、合并用药尤其是抗血小板药物及非甾类抗炎药等相关。</w:t>
      </w:r>
    </w:p>
    <w:p w14:paraId="13B11F02" w14:textId="77777777" w:rsidR="00B35F61" w:rsidRPr="000B6A88" w:rsidRDefault="00B35F61" w:rsidP="00B35F61"/>
    <w:p w14:paraId="0CFF4681" w14:textId="77777777" w:rsidR="00B35F61" w:rsidRPr="000B6A88" w:rsidRDefault="00B35F61" w:rsidP="00B35F61">
      <w:r w:rsidRPr="000B6A88">
        <w:rPr>
          <w:rFonts w:hint="eastAsia"/>
        </w:rPr>
        <w:t>（</w:t>
      </w:r>
      <w:r w:rsidRPr="000B6A88">
        <w:rPr>
          <w:rFonts w:hint="eastAsia"/>
        </w:rPr>
        <w:t>2</w:t>
      </w:r>
      <w:r w:rsidRPr="000B6A88">
        <w:rPr>
          <w:rFonts w:hint="eastAsia"/>
        </w:rPr>
        <w:t>）非出血不良反应：除了出血外，华法林还有罕见的不良反应。如急性血栓形成，包括皮肤坏死和肢体坏疽，通常在用药的第</w:t>
      </w:r>
      <w:r w:rsidRPr="000B6A88">
        <w:rPr>
          <w:rFonts w:hint="eastAsia"/>
        </w:rPr>
        <w:t>3~8</w:t>
      </w:r>
      <w:r w:rsidRPr="000B6A88">
        <w:rPr>
          <w:rFonts w:hint="eastAsia"/>
        </w:rPr>
        <w:t>天出现，可能与蛋白</w:t>
      </w:r>
      <w:r w:rsidRPr="000B6A88">
        <w:rPr>
          <w:rFonts w:hint="eastAsia"/>
        </w:rPr>
        <w:t>C</w:t>
      </w:r>
      <w:r w:rsidRPr="000B6A88">
        <w:rPr>
          <w:rFonts w:hint="eastAsia"/>
        </w:rPr>
        <w:t>和蛋白</w:t>
      </w:r>
      <w:r w:rsidRPr="000B6A88">
        <w:rPr>
          <w:rFonts w:hint="eastAsia"/>
        </w:rPr>
        <w:t>S</w:t>
      </w:r>
      <w:r w:rsidRPr="000B6A88">
        <w:rPr>
          <w:rFonts w:hint="eastAsia"/>
        </w:rPr>
        <w:t>缺乏有关。此外华法林还能干扰骨蛋白的合成，导致骨质疏松和血管钙化。</w:t>
      </w:r>
    </w:p>
    <w:p w14:paraId="38406DDF" w14:textId="77777777" w:rsidR="00B35F61" w:rsidRPr="000B6A88" w:rsidRDefault="00B35F61" w:rsidP="00B35F61"/>
    <w:p w14:paraId="1AC3E7E5" w14:textId="77777777" w:rsidR="00B35F61" w:rsidRPr="000B6A88" w:rsidRDefault="00B35F61" w:rsidP="00B35F61">
      <w:r w:rsidRPr="000B6A88">
        <w:rPr>
          <w:rFonts w:hint="eastAsia"/>
        </w:rPr>
        <w:t>6</w:t>
      </w:r>
      <w:r w:rsidRPr="000B6A88">
        <w:rPr>
          <w:rFonts w:hint="eastAsia"/>
        </w:rPr>
        <w:t>．抗凝治疗的管理</w:t>
      </w:r>
    </w:p>
    <w:p w14:paraId="68A3F489" w14:textId="77777777" w:rsidR="00B35F61" w:rsidRPr="000B6A88" w:rsidRDefault="00B35F61" w:rsidP="00B35F61"/>
    <w:p w14:paraId="74E91C62" w14:textId="77777777" w:rsidR="00B35F61" w:rsidRPr="000B6A88" w:rsidRDefault="00B35F61" w:rsidP="00B35F61">
      <w:r w:rsidRPr="000B6A88">
        <w:rPr>
          <w:rFonts w:hint="eastAsia"/>
        </w:rPr>
        <w:t>虽然华法林有很多局限性，剂量调整和监测都比较繁琐，但通过专科门诊对患者随访和教育并进行系统化管理能够明显增强患者的依从性和用药的安全性。</w:t>
      </w:r>
      <w:r w:rsidRPr="000B6A88">
        <w:rPr>
          <w:rFonts w:hint="eastAsia"/>
        </w:rPr>
        <w:t>INR</w:t>
      </w:r>
      <w:r w:rsidRPr="000B6A88">
        <w:rPr>
          <w:rFonts w:hint="eastAsia"/>
        </w:rPr>
        <w:t>即时检测技术（</w:t>
      </w:r>
      <w:r w:rsidRPr="000B6A88">
        <w:rPr>
          <w:rFonts w:hint="eastAsia"/>
        </w:rPr>
        <w:t>point-of-care test</w:t>
      </w:r>
      <w:r w:rsidRPr="000B6A88">
        <w:rPr>
          <w:rFonts w:hint="eastAsia"/>
        </w:rPr>
        <w:t>，</w:t>
      </w:r>
      <w:r w:rsidRPr="000B6A88">
        <w:rPr>
          <w:rFonts w:hint="eastAsia"/>
        </w:rPr>
        <w:t>POCT</w:t>
      </w:r>
      <w:r w:rsidRPr="000B6A88">
        <w:rPr>
          <w:rFonts w:hint="eastAsia"/>
        </w:rPr>
        <w:t>）简化了抗凝治疗的检测流程，为门诊、急诊快速检测以及家庭监测</w:t>
      </w:r>
      <w:r w:rsidRPr="000B6A88">
        <w:rPr>
          <w:rFonts w:hint="eastAsia"/>
        </w:rPr>
        <w:t>INR</w:t>
      </w:r>
      <w:r w:rsidRPr="000B6A88">
        <w:rPr>
          <w:rFonts w:hint="eastAsia"/>
        </w:rPr>
        <w:t>提供了便利。临床研究显示，与每月进行</w:t>
      </w:r>
      <w:r w:rsidRPr="000B6A88">
        <w:rPr>
          <w:rFonts w:hint="eastAsia"/>
        </w:rPr>
        <w:t>1</w:t>
      </w:r>
      <w:r w:rsidRPr="000B6A88">
        <w:rPr>
          <w:rFonts w:hint="eastAsia"/>
        </w:rPr>
        <w:t>次中心实验室的检测相比，服用华法林的患者应用</w:t>
      </w:r>
      <w:r w:rsidRPr="000B6A88">
        <w:rPr>
          <w:rFonts w:hint="eastAsia"/>
        </w:rPr>
        <w:t>POCT</w:t>
      </w:r>
      <w:r w:rsidRPr="000B6A88">
        <w:rPr>
          <w:rFonts w:hint="eastAsia"/>
        </w:rPr>
        <w:t>进行家庭自我监测至少同样安全、有效</w:t>
      </w:r>
      <w:r w:rsidRPr="000B6A88">
        <w:rPr>
          <w:rFonts w:hint="eastAsia"/>
        </w:rPr>
        <w:t>[54]</w:t>
      </w:r>
      <w:r w:rsidRPr="000B6A88">
        <w:rPr>
          <w:rFonts w:hint="eastAsia"/>
        </w:rPr>
        <w:t>。有条件的医院应该成立抗凝门诊，以便对使用抗凝药的患者进行系统化的管理。</w:t>
      </w:r>
    </w:p>
    <w:p w14:paraId="2DF2DC08" w14:textId="77777777" w:rsidR="00B35F61" w:rsidRPr="000B6A88" w:rsidRDefault="00B35F61" w:rsidP="00B35F61"/>
    <w:p w14:paraId="58EFDF45" w14:textId="77777777" w:rsidR="00B35F61" w:rsidRPr="000B6A88" w:rsidRDefault="00B35F61" w:rsidP="00B35F61">
      <w:r w:rsidRPr="000B6A88">
        <w:rPr>
          <w:rFonts w:hint="eastAsia"/>
        </w:rPr>
        <w:t>（五）非维生素</w:t>
      </w:r>
      <w:r w:rsidRPr="000B6A88">
        <w:rPr>
          <w:rFonts w:hint="eastAsia"/>
        </w:rPr>
        <w:t>K</w:t>
      </w:r>
      <w:r w:rsidRPr="000B6A88">
        <w:rPr>
          <w:rFonts w:hint="eastAsia"/>
        </w:rPr>
        <w:t>拮抗剂口服抗凝药</w:t>
      </w:r>
    </w:p>
    <w:p w14:paraId="05553509" w14:textId="77777777" w:rsidR="00B35F61" w:rsidRPr="000B6A88" w:rsidRDefault="00B35F61" w:rsidP="00B35F61"/>
    <w:p w14:paraId="5B15322C" w14:textId="5AFD8C63" w:rsidR="00B35F61" w:rsidRPr="000B6A88" w:rsidRDefault="00B35F61" w:rsidP="00B35F61">
      <w:r w:rsidRPr="000B6A88">
        <w:rPr>
          <w:rFonts w:hint="eastAsia"/>
        </w:rPr>
        <w:t>1</w:t>
      </w:r>
      <w:r w:rsidRPr="000B6A88">
        <w:rPr>
          <w:rFonts w:hint="eastAsia"/>
        </w:rPr>
        <w:t>．品种、药代动力学和药效学特点</w:t>
      </w:r>
    </w:p>
    <w:p w14:paraId="5732A5A3" w14:textId="77777777" w:rsidR="00B35F61" w:rsidRPr="000B6A88" w:rsidRDefault="00B35F61" w:rsidP="00B35F61">
      <w:r w:rsidRPr="000B6A88">
        <w:rPr>
          <w:rFonts w:hint="eastAsia"/>
        </w:rPr>
        <w:t>（</w:t>
      </w:r>
      <w:r w:rsidRPr="000B6A88">
        <w:rPr>
          <w:rFonts w:hint="eastAsia"/>
        </w:rPr>
        <w:t>1</w:t>
      </w:r>
      <w:r w:rsidRPr="000B6A88">
        <w:rPr>
          <w:rFonts w:hint="eastAsia"/>
        </w:rPr>
        <w:t>）目前</w:t>
      </w:r>
      <w:r w:rsidRPr="000B6A88">
        <w:rPr>
          <w:rFonts w:hint="eastAsia"/>
        </w:rPr>
        <w:t>NOACs</w:t>
      </w:r>
      <w:proofErr w:type="gramStart"/>
      <w:r w:rsidRPr="000B6A88">
        <w:rPr>
          <w:rFonts w:hint="eastAsia"/>
        </w:rPr>
        <w:t>均作用</w:t>
      </w:r>
      <w:proofErr w:type="gramEnd"/>
      <w:r w:rsidRPr="000B6A88">
        <w:rPr>
          <w:rFonts w:hint="eastAsia"/>
        </w:rPr>
        <w:t>在凝血瀑布中的单靶点，主要是活化的因子Ⅹ（Ⅹ</w:t>
      </w:r>
      <w:r w:rsidRPr="000B6A88">
        <w:rPr>
          <w:rFonts w:hint="eastAsia"/>
        </w:rPr>
        <w:t>a</w:t>
      </w:r>
      <w:r w:rsidRPr="000B6A88">
        <w:rPr>
          <w:rFonts w:hint="eastAsia"/>
        </w:rPr>
        <w:t>）和因子Ⅱ（凝血酶原），分别为Ⅹ</w:t>
      </w:r>
      <w:r w:rsidRPr="000B6A88">
        <w:rPr>
          <w:rFonts w:hint="eastAsia"/>
        </w:rPr>
        <w:t>a</w:t>
      </w:r>
      <w:r w:rsidRPr="000B6A88">
        <w:rPr>
          <w:rFonts w:hint="eastAsia"/>
        </w:rPr>
        <w:t>抑制剂和直接凝血酶抑制剂。</w:t>
      </w:r>
    </w:p>
    <w:p w14:paraId="4D094E62" w14:textId="77777777" w:rsidR="00B35F61" w:rsidRPr="000B6A88" w:rsidRDefault="00B35F61" w:rsidP="00B35F61"/>
    <w:p w14:paraId="7910DC37" w14:textId="77777777" w:rsidR="00B35F61" w:rsidRPr="000B6A88" w:rsidRDefault="00B35F61" w:rsidP="00B35F61">
      <w:r w:rsidRPr="000B6A88">
        <w:rPr>
          <w:rFonts w:hint="eastAsia"/>
        </w:rPr>
        <w:t>（</w:t>
      </w:r>
      <w:r w:rsidRPr="000B6A88">
        <w:rPr>
          <w:rFonts w:hint="eastAsia"/>
        </w:rPr>
        <w:t>2</w:t>
      </w:r>
      <w:r w:rsidRPr="000B6A88">
        <w:rPr>
          <w:rFonts w:hint="eastAsia"/>
        </w:rPr>
        <w:t>）目前在非瓣膜</w:t>
      </w:r>
      <w:proofErr w:type="gramStart"/>
      <w:r w:rsidRPr="000B6A88">
        <w:rPr>
          <w:rFonts w:hint="eastAsia"/>
        </w:rPr>
        <w:t>病性房颤</w:t>
      </w:r>
      <w:proofErr w:type="gramEnd"/>
      <w:r w:rsidRPr="000B6A88">
        <w:rPr>
          <w:rFonts w:hint="eastAsia"/>
        </w:rPr>
        <w:t>血栓栓塞预防中，经过临床试验取得循证医学证据并在欧美国家获得批准的药物有直接凝血酶抑制</w:t>
      </w:r>
      <w:proofErr w:type="gramStart"/>
      <w:r w:rsidRPr="000B6A88">
        <w:rPr>
          <w:rFonts w:hint="eastAsia"/>
        </w:rPr>
        <w:t>剂达比加群酯</w:t>
      </w:r>
      <w:r w:rsidRPr="000B6A88">
        <w:rPr>
          <w:rFonts w:hint="eastAsia"/>
        </w:rPr>
        <w:t>[</w:t>
      </w:r>
      <w:proofErr w:type="gramEnd"/>
      <w:r w:rsidRPr="000B6A88">
        <w:rPr>
          <w:rFonts w:hint="eastAsia"/>
        </w:rPr>
        <w:t>55]</w:t>
      </w:r>
      <w:r w:rsidRPr="000B6A88">
        <w:rPr>
          <w:rFonts w:hint="eastAsia"/>
        </w:rPr>
        <w:t>，Ⅹ</w:t>
      </w:r>
      <w:r w:rsidRPr="000B6A88">
        <w:rPr>
          <w:rFonts w:hint="eastAsia"/>
        </w:rPr>
        <w:t>a</w:t>
      </w:r>
      <w:r w:rsidRPr="000B6A88">
        <w:rPr>
          <w:rFonts w:hint="eastAsia"/>
        </w:rPr>
        <w:t>抑制剂利</w:t>
      </w:r>
      <w:proofErr w:type="gramStart"/>
      <w:r w:rsidRPr="000B6A88">
        <w:rPr>
          <w:rFonts w:hint="eastAsia"/>
        </w:rPr>
        <w:t>伐沙班</w:t>
      </w:r>
      <w:proofErr w:type="gramEnd"/>
      <w:r w:rsidRPr="000B6A88">
        <w:rPr>
          <w:rFonts w:hint="eastAsia"/>
        </w:rPr>
        <w:t>[56]</w:t>
      </w:r>
      <w:r w:rsidRPr="000B6A88">
        <w:rPr>
          <w:rFonts w:hint="eastAsia"/>
        </w:rPr>
        <w:t>、阿</w:t>
      </w:r>
      <w:proofErr w:type="gramStart"/>
      <w:r w:rsidRPr="000B6A88">
        <w:rPr>
          <w:rFonts w:hint="eastAsia"/>
        </w:rPr>
        <w:t>哌沙班</w:t>
      </w:r>
      <w:proofErr w:type="gramEnd"/>
      <w:r w:rsidRPr="000B6A88">
        <w:rPr>
          <w:rFonts w:hint="eastAsia"/>
        </w:rPr>
        <w:t>[57]</w:t>
      </w:r>
      <w:r w:rsidRPr="000B6A88">
        <w:rPr>
          <w:rFonts w:hint="eastAsia"/>
        </w:rPr>
        <w:t>和艾多沙班</w:t>
      </w:r>
      <w:r w:rsidRPr="000B6A88">
        <w:rPr>
          <w:rFonts w:hint="eastAsia"/>
        </w:rPr>
        <w:t>[58]</w:t>
      </w:r>
      <w:r w:rsidRPr="000B6A88">
        <w:rPr>
          <w:rFonts w:hint="eastAsia"/>
        </w:rPr>
        <w:t>。其中达比</w:t>
      </w:r>
      <w:proofErr w:type="gramStart"/>
      <w:r w:rsidRPr="000B6A88">
        <w:rPr>
          <w:rFonts w:hint="eastAsia"/>
        </w:rPr>
        <w:t>加群酯</w:t>
      </w:r>
      <w:proofErr w:type="gramEnd"/>
      <w:r w:rsidRPr="000B6A88">
        <w:rPr>
          <w:rFonts w:hint="eastAsia"/>
        </w:rPr>
        <w:t>、利</w:t>
      </w:r>
      <w:proofErr w:type="gramStart"/>
      <w:r w:rsidRPr="000B6A88">
        <w:rPr>
          <w:rFonts w:hint="eastAsia"/>
        </w:rPr>
        <w:t>伐沙班</w:t>
      </w:r>
      <w:proofErr w:type="gramEnd"/>
      <w:r w:rsidRPr="000B6A88">
        <w:rPr>
          <w:rFonts w:hint="eastAsia"/>
        </w:rPr>
        <w:t>、艾多沙班获得我国食品药品监督管理局（</w:t>
      </w:r>
      <w:r w:rsidRPr="000B6A88">
        <w:rPr>
          <w:rFonts w:hint="eastAsia"/>
        </w:rPr>
        <w:t>CFDA</w:t>
      </w:r>
      <w:r w:rsidRPr="000B6A88">
        <w:rPr>
          <w:rFonts w:hint="eastAsia"/>
        </w:rPr>
        <w:t>）的批准，用于非瓣膜病房颤的血栓栓塞预防。</w:t>
      </w:r>
    </w:p>
    <w:p w14:paraId="16DD2949" w14:textId="77777777" w:rsidR="00B35F61" w:rsidRPr="000B6A88" w:rsidRDefault="00B35F61" w:rsidP="00B35F61"/>
    <w:p w14:paraId="3D85A060" w14:textId="77777777" w:rsidR="00B35F61" w:rsidRPr="000B6A88" w:rsidRDefault="00B35F61" w:rsidP="00B35F61">
      <w:r w:rsidRPr="000B6A88">
        <w:rPr>
          <w:rFonts w:hint="eastAsia"/>
        </w:rPr>
        <w:t>（</w:t>
      </w:r>
      <w:r w:rsidRPr="000B6A88">
        <w:rPr>
          <w:rFonts w:hint="eastAsia"/>
        </w:rPr>
        <w:t>3</w:t>
      </w:r>
      <w:r w:rsidRPr="000B6A88">
        <w:rPr>
          <w:rFonts w:hint="eastAsia"/>
        </w:rPr>
        <w:t>）</w:t>
      </w:r>
      <w:r w:rsidRPr="000B6A88">
        <w:rPr>
          <w:rFonts w:hint="eastAsia"/>
        </w:rPr>
        <w:t>NOACs</w:t>
      </w:r>
      <w:r w:rsidRPr="000B6A88">
        <w:rPr>
          <w:rFonts w:hint="eastAsia"/>
        </w:rPr>
        <w:t>的药代动力学特点：所有</w:t>
      </w:r>
      <w:r w:rsidRPr="000B6A88">
        <w:rPr>
          <w:rFonts w:hint="eastAsia"/>
        </w:rPr>
        <w:t>NOACs</w:t>
      </w:r>
      <w:r w:rsidRPr="000B6A88">
        <w:rPr>
          <w:rFonts w:hint="eastAsia"/>
        </w:rPr>
        <w:t>的半衰期均较短，服用简单，不需常规凝血化验监测，不需常规调整剂量，较少食物或药物相互作用（表</w:t>
      </w:r>
      <w:r w:rsidRPr="000B6A88">
        <w:rPr>
          <w:rFonts w:hint="eastAsia"/>
        </w:rPr>
        <w:t>4</w:t>
      </w:r>
      <w:r w:rsidRPr="000B6A88">
        <w:rPr>
          <w:rFonts w:hint="eastAsia"/>
        </w:rPr>
        <w:t>）</w:t>
      </w:r>
      <w:r w:rsidRPr="000B6A88">
        <w:rPr>
          <w:rFonts w:hint="eastAsia"/>
        </w:rPr>
        <w:t>[59]</w:t>
      </w:r>
      <w:r w:rsidRPr="000B6A88">
        <w:rPr>
          <w:rFonts w:hint="eastAsia"/>
        </w:rPr>
        <w:t>。</w:t>
      </w:r>
    </w:p>
    <w:p w14:paraId="4A6647F5" w14:textId="23883E1E" w:rsidR="00B35F61" w:rsidRPr="000B6A88" w:rsidRDefault="00B35F61" w:rsidP="00B35F61">
      <w:r w:rsidRPr="000B6A88">
        <w:rPr>
          <w:noProof/>
        </w:rPr>
        <w:lastRenderedPageBreak/>
        <w:drawing>
          <wp:inline distT="0" distB="0" distL="0" distR="0" wp14:anchorId="3CC3D260" wp14:editId="2DD3B649">
            <wp:extent cx="5274310" cy="30206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020695"/>
                    </a:xfrm>
                    <a:prstGeom prst="rect">
                      <a:avLst/>
                    </a:prstGeom>
                  </pic:spPr>
                </pic:pic>
              </a:graphicData>
            </a:graphic>
          </wp:inline>
        </w:drawing>
      </w:r>
    </w:p>
    <w:p w14:paraId="50E36DFA" w14:textId="77777777" w:rsidR="00B35F61" w:rsidRPr="000B6A88" w:rsidRDefault="00B35F61" w:rsidP="00B35F61"/>
    <w:p w14:paraId="3FFEDFD8" w14:textId="77777777" w:rsidR="00B35F61" w:rsidRPr="000B6A88" w:rsidRDefault="00B35F61" w:rsidP="00B35F61"/>
    <w:p w14:paraId="2FDE3B02" w14:textId="77777777" w:rsidR="00B35F61" w:rsidRPr="000B6A88" w:rsidRDefault="00B35F61" w:rsidP="00B35F61">
      <w:r w:rsidRPr="000B6A88">
        <w:rPr>
          <w:rFonts w:hint="eastAsia"/>
        </w:rPr>
        <w:t>（</w:t>
      </w:r>
      <w:r w:rsidRPr="000B6A88">
        <w:rPr>
          <w:rFonts w:hint="eastAsia"/>
        </w:rPr>
        <w:t>4</w:t>
      </w:r>
      <w:r w:rsidRPr="000B6A88">
        <w:rPr>
          <w:rFonts w:hint="eastAsia"/>
        </w:rPr>
        <w:t>）</w:t>
      </w:r>
      <w:r w:rsidRPr="000B6A88">
        <w:rPr>
          <w:rFonts w:hint="eastAsia"/>
        </w:rPr>
        <w:t>NOACs</w:t>
      </w:r>
      <w:r w:rsidRPr="000B6A88">
        <w:rPr>
          <w:rFonts w:hint="eastAsia"/>
        </w:rPr>
        <w:t>不同程度的经肾脏排泄，因此所有</w:t>
      </w:r>
      <w:r w:rsidRPr="000B6A88">
        <w:rPr>
          <w:rFonts w:hint="eastAsia"/>
        </w:rPr>
        <w:t>NOACs</w:t>
      </w:r>
      <w:r w:rsidRPr="000B6A88">
        <w:rPr>
          <w:rFonts w:hint="eastAsia"/>
        </w:rPr>
        <w:t>的临床试验均未入选严重肾功能不良（肌酐清除率≤</w:t>
      </w:r>
      <w:r w:rsidRPr="000B6A88">
        <w:rPr>
          <w:rFonts w:hint="eastAsia"/>
        </w:rPr>
        <w:t>30 ml/min</w:t>
      </w:r>
      <w:r w:rsidRPr="000B6A88">
        <w:rPr>
          <w:rFonts w:hint="eastAsia"/>
        </w:rPr>
        <w:t>）的患者。</w:t>
      </w:r>
    </w:p>
    <w:p w14:paraId="7B8A97E3" w14:textId="77777777" w:rsidR="00B35F61" w:rsidRPr="000B6A88" w:rsidRDefault="00B35F61" w:rsidP="00B35F61"/>
    <w:p w14:paraId="0EF1C958" w14:textId="77777777" w:rsidR="00B35F61" w:rsidRPr="000B6A88" w:rsidRDefault="00B35F61" w:rsidP="00B35F61">
      <w:r w:rsidRPr="000B6A88">
        <w:rPr>
          <w:rFonts w:hint="eastAsia"/>
        </w:rPr>
        <w:t>（</w:t>
      </w:r>
      <w:r w:rsidRPr="000B6A88">
        <w:rPr>
          <w:rFonts w:hint="eastAsia"/>
        </w:rPr>
        <w:t>5</w:t>
      </w:r>
      <w:r w:rsidRPr="000B6A88">
        <w:rPr>
          <w:rFonts w:hint="eastAsia"/>
        </w:rPr>
        <w:t>）应了解每种</w:t>
      </w:r>
      <w:r w:rsidRPr="000B6A88">
        <w:rPr>
          <w:rFonts w:hint="eastAsia"/>
        </w:rPr>
        <w:t>NOACs</w:t>
      </w:r>
      <w:r w:rsidRPr="000B6A88">
        <w:rPr>
          <w:rFonts w:hint="eastAsia"/>
        </w:rPr>
        <w:t>的药代动力学特点，以及可能发生的药物相互作用，以利于临床选择并进行随访。影响</w:t>
      </w:r>
      <w:r w:rsidRPr="000B6A88">
        <w:rPr>
          <w:rFonts w:hint="eastAsia"/>
        </w:rPr>
        <w:t>NOACs</w:t>
      </w:r>
      <w:r w:rsidRPr="000B6A88">
        <w:rPr>
          <w:rFonts w:hint="eastAsia"/>
        </w:rPr>
        <w:t>的主要代谢途径涉及到</w:t>
      </w:r>
      <w:r w:rsidRPr="000B6A88">
        <w:rPr>
          <w:rFonts w:hint="eastAsia"/>
        </w:rPr>
        <w:t>P-</w:t>
      </w:r>
      <w:r w:rsidRPr="000B6A88">
        <w:rPr>
          <w:rFonts w:hint="eastAsia"/>
        </w:rPr>
        <w:t>糖蛋白和</w:t>
      </w:r>
      <w:r w:rsidRPr="000B6A88">
        <w:rPr>
          <w:rFonts w:hint="eastAsia"/>
        </w:rPr>
        <w:t>CYP3A4</w:t>
      </w:r>
      <w:r w:rsidRPr="000B6A88">
        <w:rPr>
          <w:rFonts w:hint="eastAsia"/>
        </w:rPr>
        <w:t>。凡是经过这些途径转运或代谢的药物理论上有可能与</w:t>
      </w:r>
      <w:r w:rsidRPr="000B6A88">
        <w:rPr>
          <w:rFonts w:hint="eastAsia"/>
        </w:rPr>
        <w:t>NOACs</w:t>
      </w:r>
      <w:r w:rsidRPr="000B6A88">
        <w:rPr>
          <w:rFonts w:hint="eastAsia"/>
        </w:rPr>
        <w:t>发生相互作用，但种类较华法林少得多。</w:t>
      </w:r>
    </w:p>
    <w:p w14:paraId="6CC5DB68" w14:textId="77777777" w:rsidR="00B35F61" w:rsidRPr="000B6A88" w:rsidRDefault="00B35F61" w:rsidP="00B35F61"/>
    <w:p w14:paraId="7D7F0596" w14:textId="77777777" w:rsidR="00B35F61" w:rsidRPr="000B6A88" w:rsidRDefault="00B35F61" w:rsidP="00B35F61">
      <w:r w:rsidRPr="000B6A88">
        <w:rPr>
          <w:rFonts w:hint="eastAsia"/>
        </w:rPr>
        <w:t>2</w:t>
      </w:r>
      <w:r w:rsidRPr="000B6A88">
        <w:rPr>
          <w:rFonts w:hint="eastAsia"/>
        </w:rPr>
        <w:t>．适用人群</w:t>
      </w:r>
    </w:p>
    <w:p w14:paraId="0D063F69" w14:textId="77777777" w:rsidR="00B35F61" w:rsidRPr="000B6A88" w:rsidRDefault="00B35F61" w:rsidP="00B35F61"/>
    <w:p w14:paraId="43BB529F" w14:textId="77777777" w:rsidR="00B35F61" w:rsidRPr="000B6A88" w:rsidRDefault="00B35F61" w:rsidP="00B35F61">
      <w:r w:rsidRPr="000B6A88">
        <w:rPr>
          <w:rFonts w:hint="eastAsia"/>
        </w:rPr>
        <w:t>（</w:t>
      </w:r>
      <w:r w:rsidRPr="000B6A88">
        <w:rPr>
          <w:rFonts w:hint="eastAsia"/>
        </w:rPr>
        <w:t>1</w:t>
      </w:r>
      <w:r w:rsidRPr="000B6A88">
        <w:rPr>
          <w:rFonts w:hint="eastAsia"/>
        </w:rPr>
        <w:t>）</w:t>
      </w:r>
      <w:r w:rsidRPr="000B6A88">
        <w:rPr>
          <w:rFonts w:hint="eastAsia"/>
        </w:rPr>
        <w:t>NOACs</w:t>
      </w:r>
      <w:r w:rsidRPr="000B6A88">
        <w:rPr>
          <w:rFonts w:hint="eastAsia"/>
        </w:rPr>
        <w:t>适用于具有危险因素的非瓣膜病房</w:t>
      </w:r>
      <w:proofErr w:type="gramStart"/>
      <w:r w:rsidRPr="000B6A88">
        <w:rPr>
          <w:rFonts w:hint="eastAsia"/>
        </w:rPr>
        <w:t>颤</w:t>
      </w:r>
      <w:proofErr w:type="gramEnd"/>
      <w:r w:rsidRPr="000B6A88">
        <w:rPr>
          <w:rFonts w:hint="eastAsia"/>
        </w:rPr>
        <w:t>患者。由于其疗效好、安全性高和使用方便等特点，可以优先于华法林使用。</w:t>
      </w:r>
    </w:p>
    <w:p w14:paraId="045D6F70" w14:textId="77777777" w:rsidR="00B35F61" w:rsidRPr="000B6A88" w:rsidRDefault="00B35F61" w:rsidP="00B35F61"/>
    <w:p w14:paraId="0F88CEB8" w14:textId="77777777" w:rsidR="00B35F61" w:rsidRPr="000B6A88" w:rsidRDefault="00B35F61" w:rsidP="00B35F61">
      <w:r w:rsidRPr="000B6A88">
        <w:rPr>
          <w:rFonts w:hint="eastAsia"/>
        </w:rPr>
        <w:t>自体主动脉瓣狭窄或关闭不全，三尖瓣关闭不全，二尖瓣关闭不全患者合并房颤亦可应用</w:t>
      </w:r>
      <w:r w:rsidRPr="000B6A88">
        <w:rPr>
          <w:rFonts w:hint="eastAsia"/>
        </w:rPr>
        <w:t>NOACs</w:t>
      </w:r>
      <w:r w:rsidRPr="000B6A88">
        <w:rPr>
          <w:rFonts w:hint="eastAsia"/>
        </w:rPr>
        <w:t>。心脏人工机械瓣膜和中度至重度风湿性二尖瓣狭窄的房</w:t>
      </w:r>
      <w:proofErr w:type="gramStart"/>
      <w:r w:rsidRPr="000B6A88">
        <w:rPr>
          <w:rFonts w:hint="eastAsia"/>
        </w:rPr>
        <w:t>颤患者</w:t>
      </w:r>
      <w:proofErr w:type="gramEnd"/>
      <w:r w:rsidRPr="000B6A88">
        <w:rPr>
          <w:rFonts w:hint="eastAsia"/>
        </w:rPr>
        <w:t>禁用</w:t>
      </w:r>
      <w:r w:rsidRPr="000B6A88">
        <w:rPr>
          <w:rFonts w:hint="eastAsia"/>
        </w:rPr>
        <w:t>NOACs</w:t>
      </w:r>
      <w:r w:rsidRPr="000B6A88">
        <w:rPr>
          <w:rFonts w:hint="eastAsia"/>
        </w:rPr>
        <w:t>。房颤合并瓣膜病变患者使用</w:t>
      </w:r>
      <w:r w:rsidRPr="000B6A88">
        <w:rPr>
          <w:rFonts w:hint="eastAsia"/>
        </w:rPr>
        <w:t>NOACs</w:t>
      </w:r>
      <w:r w:rsidRPr="000B6A88">
        <w:rPr>
          <w:rFonts w:hint="eastAsia"/>
        </w:rPr>
        <w:t>的适应证与禁忌证（表</w:t>
      </w:r>
      <w:r w:rsidRPr="000B6A88">
        <w:rPr>
          <w:rFonts w:hint="eastAsia"/>
        </w:rPr>
        <w:t>5</w:t>
      </w:r>
      <w:r w:rsidRPr="000B6A88">
        <w:rPr>
          <w:rFonts w:hint="eastAsia"/>
        </w:rPr>
        <w:t>）。</w:t>
      </w:r>
    </w:p>
    <w:p w14:paraId="29863635" w14:textId="4BFF8A74" w:rsidR="00B35F61" w:rsidRPr="000B6A88" w:rsidRDefault="00B35F61" w:rsidP="00B35F61">
      <w:r w:rsidRPr="000B6A88">
        <w:rPr>
          <w:noProof/>
        </w:rPr>
        <w:drawing>
          <wp:inline distT="0" distB="0" distL="0" distR="0" wp14:anchorId="7667EA18" wp14:editId="5F39D8CC">
            <wp:extent cx="5274310" cy="21183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118360"/>
                    </a:xfrm>
                    <a:prstGeom prst="rect">
                      <a:avLst/>
                    </a:prstGeom>
                  </pic:spPr>
                </pic:pic>
              </a:graphicData>
            </a:graphic>
          </wp:inline>
        </w:drawing>
      </w:r>
    </w:p>
    <w:p w14:paraId="1CDA49C6" w14:textId="77777777" w:rsidR="00B35F61" w:rsidRPr="000B6A88" w:rsidRDefault="00B35F61" w:rsidP="00B35F61">
      <w:r w:rsidRPr="000B6A88">
        <w:rPr>
          <w:rFonts w:hint="eastAsia"/>
        </w:rPr>
        <w:lastRenderedPageBreak/>
        <w:t>（</w:t>
      </w:r>
      <w:r w:rsidRPr="000B6A88">
        <w:rPr>
          <w:rFonts w:hint="eastAsia"/>
        </w:rPr>
        <w:t>2</w:t>
      </w:r>
      <w:r w:rsidRPr="000B6A88">
        <w:rPr>
          <w:rFonts w:hint="eastAsia"/>
        </w:rPr>
        <w:t>）</w:t>
      </w:r>
      <w:r w:rsidRPr="000B6A88">
        <w:rPr>
          <w:rFonts w:hint="eastAsia"/>
        </w:rPr>
        <w:t>NOACs</w:t>
      </w:r>
      <w:r w:rsidRPr="000B6A88">
        <w:rPr>
          <w:rFonts w:hint="eastAsia"/>
        </w:rPr>
        <w:t>原则上不可用于严重肾功能不良的患者。</w:t>
      </w:r>
    </w:p>
    <w:p w14:paraId="7D4D0572" w14:textId="77777777" w:rsidR="00B35F61" w:rsidRPr="000B6A88" w:rsidRDefault="00B35F61" w:rsidP="00B35F61"/>
    <w:p w14:paraId="0ED6E26C" w14:textId="77777777" w:rsidR="00B35F61" w:rsidRPr="000B6A88" w:rsidRDefault="00B35F61" w:rsidP="00B35F61">
      <w:r w:rsidRPr="000B6A88">
        <w:rPr>
          <w:rFonts w:hint="eastAsia"/>
        </w:rPr>
        <w:t>3</w:t>
      </w:r>
      <w:r w:rsidRPr="000B6A88">
        <w:rPr>
          <w:rFonts w:hint="eastAsia"/>
        </w:rPr>
        <w:t>．起始用药和剂量选择</w:t>
      </w:r>
      <w:r w:rsidRPr="000B6A88">
        <w:rPr>
          <w:rFonts w:hint="eastAsia"/>
        </w:rPr>
        <w:t>[60]</w:t>
      </w:r>
    </w:p>
    <w:p w14:paraId="64B91463" w14:textId="77777777" w:rsidR="00B35F61" w:rsidRPr="000B6A88" w:rsidRDefault="00B35F61" w:rsidP="00B35F61"/>
    <w:p w14:paraId="2B4FFAEC" w14:textId="77777777" w:rsidR="00B35F61" w:rsidRPr="000B6A88" w:rsidRDefault="00B35F61" w:rsidP="00B35F61">
      <w:r w:rsidRPr="000B6A88">
        <w:rPr>
          <w:rFonts w:hint="eastAsia"/>
        </w:rPr>
        <w:t>（</w:t>
      </w:r>
      <w:r w:rsidRPr="000B6A88">
        <w:rPr>
          <w:rFonts w:hint="eastAsia"/>
        </w:rPr>
        <w:t>1</w:t>
      </w:r>
      <w:r w:rsidRPr="000B6A88">
        <w:rPr>
          <w:rFonts w:hint="eastAsia"/>
        </w:rPr>
        <w:t>）所有患者在开始服用</w:t>
      </w:r>
      <w:r w:rsidRPr="000B6A88">
        <w:rPr>
          <w:rFonts w:hint="eastAsia"/>
        </w:rPr>
        <w:t>NOACs</w:t>
      </w:r>
      <w:r w:rsidRPr="000B6A88">
        <w:rPr>
          <w:rFonts w:hint="eastAsia"/>
        </w:rPr>
        <w:t>之前，都应进行栓塞风险</w:t>
      </w:r>
      <w:r w:rsidRPr="000B6A88">
        <w:rPr>
          <w:rFonts w:hint="eastAsia"/>
        </w:rPr>
        <w:t>CHA2DS2-VASc</w:t>
      </w:r>
      <w:r w:rsidRPr="000B6A88">
        <w:rPr>
          <w:rFonts w:hint="eastAsia"/>
        </w:rPr>
        <w:t>评分和出血风险因素评估。</w:t>
      </w:r>
    </w:p>
    <w:p w14:paraId="365A0B39" w14:textId="77777777" w:rsidR="00B35F61" w:rsidRPr="000B6A88" w:rsidRDefault="00B35F61" w:rsidP="00B35F61"/>
    <w:p w14:paraId="376D5B3B" w14:textId="77777777" w:rsidR="00B35F61" w:rsidRPr="000B6A88" w:rsidRDefault="00B35F61" w:rsidP="00B35F61">
      <w:r w:rsidRPr="000B6A88">
        <w:rPr>
          <w:rFonts w:hint="eastAsia"/>
        </w:rPr>
        <w:t>（</w:t>
      </w:r>
      <w:r w:rsidRPr="000B6A88">
        <w:rPr>
          <w:rFonts w:hint="eastAsia"/>
        </w:rPr>
        <w:t>2</w:t>
      </w:r>
      <w:r w:rsidRPr="000B6A88">
        <w:rPr>
          <w:rFonts w:hint="eastAsia"/>
        </w:rPr>
        <w:t>）根据患者的具体情况确定是否使用</w:t>
      </w:r>
      <w:r w:rsidRPr="000B6A88">
        <w:rPr>
          <w:rFonts w:hint="eastAsia"/>
        </w:rPr>
        <w:t>NOACs</w:t>
      </w:r>
      <w:r w:rsidRPr="000B6A88">
        <w:rPr>
          <w:rFonts w:hint="eastAsia"/>
        </w:rPr>
        <w:t>及其种类。要按照</w:t>
      </w:r>
      <w:r w:rsidRPr="000B6A88">
        <w:rPr>
          <w:rFonts w:hint="eastAsia"/>
        </w:rPr>
        <w:t>CFDA</w:t>
      </w:r>
      <w:r w:rsidRPr="000B6A88">
        <w:rPr>
          <w:rFonts w:hint="eastAsia"/>
        </w:rPr>
        <w:t>批准的适应证使用。应给患者建立服药卡片，以利抗凝管理。</w:t>
      </w:r>
    </w:p>
    <w:p w14:paraId="7951B1E2" w14:textId="77777777" w:rsidR="00B35F61" w:rsidRPr="000B6A88" w:rsidRDefault="00B35F61" w:rsidP="00B35F61"/>
    <w:p w14:paraId="4E2227EE" w14:textId="77777777" w:rsidR="00B35F61" w:rsidRPr="000B6A88" w:rsidRDefault="00B35F61" w:rsidP="00B35F61">
      <w:r w:rsidRPr="000B6A88">
        <w:rPr>
          <w:rFonts w:hint="eastAsia"/>
        </w:rPr>
        <w:t>（</w:t>
      </w:r>
      <w:r w:rsidRPr="000B6A88">
        <w:rPr>
          <w:rFonts w:hint="eastAsia"/>
        </w:rPr>
        <w:t>3</w:t>
      </w:r>
      <w:r w:rsidRPr="000B6A88">
        <w:rPr>
          <w:rFonts w:hint="eastAsia"/>
        </w:rPr>
        <w:t>）用药前应进行必要的检查，特别是血常规、凝血指标和肝肾功能，计算肌酐清除率（</w:t>
      </w:r>
      <w:proofErr w:type="spellStart"/>
      <w:r w:rsidRPr="000B6A88">
        <w:rPr>
          <w:rFonts w:hint="eastAsia"/>
        </w:rPr>
        <w:t>CrCl</w:t>
      </w:r>
      <w:proofErr w:type="spellEnd"/>
      <w:r w:rsidRPr="000B6A88">
        <w:rPr>
          <w:rFonts w:hint="eastAsia"/>
        </w:rPr>
        <w:t>）。</w:t>
      </w:r>
    </w:p>
    <w:p w14:paraId="0F62C6FB" w14:textId="77777777" w:rsidR="00B35F61" w:rsidRPr="000B6A88" w:rsidRDefault="00B35F61" w:rsidP="00B35F61"/>
    <w:p w14:paraId="5B7845C7" w14:textId="77777777" w:rsidR="00B35F61" w:rsidRPr="000B6A88" w:rsidRDefault="00B35F61" w:rsidP="00B35F61">
      <w:r w:rsidRPr="000B6A88">
        <w:rPr>
          <w:rFonts w:hint="eastAsia"/>
        </w:rPr>
        <w:t>（</w:t>
      </w:r>
      <w:r w:rsidRPr="000B6A88">
        <w:rPr>
          <w:rFonts w:hint="eastAsia"/>
        </w:rPr>
        <w:t>4</w:t>
      </w:r>
      <w:r w:rsidRPr="000B6A88">
        <w:rPr>
          <w:rFonts w:hint="eastAsia"/>
        </w:rPr>
        <w:t>）应使用</w:t>
      </w:r>
      <w:r w:rsidRPr="000B6A88">
        <w:rPr>
          <w:rFonts w:hint="eastAsia"/>
        </w:rPr>
        <w:t>NOACs</w:t>
      </w:r>
      <w:r w:rsidRPr="000B6A88">
        <w:rPr>
          <w:rFonts w:hint="eastAsia"/>
        </w:rPr>
        <w:t>在房颤抗凝临床试验中所证实的有效剂量，即达比</w:t>
      </w:r>
      <w:proofErr w:type="gramStart"/>
      <w:r w:rsidRPr="000B6A88">
        <w:rPr>
          <w:rFonts w:hint="eastAsia"/>
        </w:rPr>
        <w:t>加群酯</w:t>
      </w:r>
      <w:proofErr w:type="gramEnd"/>
      <w:r w:rsidRPr="000B6A88">
        <w:rPr>
          <w:rFonts w:hint="eastAsia"/>
        </w:rPr>
        <w:t>每次</w:t>
      </w:r>
      <w:r w:rsidRPr="000B6A88">
        <w:rPr>
          <w:rFonts w:hint="eastAsia"/>
        </w:rPr>
        <w:t>150 mg</w:t>
      </w:r>
      <w:r w:rsidRPr="000B6A88">
        <w:rPr>
          <w:rFonts w:hint="eastAsia"/>
        </w:rPr>
        <w:t>，每日</w:t>
      </w:r>
      <w:r w:rsidRPr="000B6A88">
        <w:rPr>
          <w:rFonts w:hint="eastAsia"/>
        </w:rPr>
        <w:t>2</w:t>
      </w:r>
      <w:r w:rsidRPr="000B6A88">
        <w:rPr>
          <w:rFonts w:hint="eastAsia"/>
        </w:rPr>
        <w:t>次或每次</w:t>
      </w:r>
      <w:r w:rsidRPr="000B6A88">
        <w:rPr>
          <w:rFonts w:hint="eastAsia"/>
        </w:rPr>
        <w:t>110 mg</w:t>
      </w:r>
      <w:r w:rsidRPr="000B6A88">
        <w:rPr>
          <w:rFonts w:hint="eastAsia"/>
        </w:rPr>
        <w:t>，每日</w:t>
      </w:r>
      <w:r w:rsidRPr="000B6A88">
        <w:rPr>
          <w:rFonts w:hint="eastAsia"/>
        </w:rPr>
        <w:t>2</w:t>
      </w:r>
      <w:r w:rsidRPr="000B6A88">
        <w:rPr>
          <w:rFonts w:hint="eastAsia"/>
        </w:rPr>
        <w:t>次，利</w:t>
      </w:r>
      <w:proofErr w:type="gramStart"/>
      <w:r w:rsidRPr="000B6A88">
        <w:rPr>
          <w:rFonts w:hint="eastAsia"/>
        </w:rPr>
        <w:t>伐沙班</w:t>
      </w:r>
      <w:proofErr w:type="gramEnd"/>
      <w:r w:rsidRPr="000B6A88">
        <w:rPr>
          <w:rFonts w:hint="eastAsia"/>
        </w:rPr>
        <w:t>每次</w:t>
      </w:r>
      <w:r w:rsidRPr="000B6A88">
        <w:rPr>
          <w:rFonts w:hint="eastAsia"/>
        </w:rPr>
        <w:t>20 mg</w:t>
      </w:r>
      <w:r w:rsidRPr="000B6A88">
        <w:rPr>
          <w:rFonts w:hint="eastAsia"/>
        </w:rPr>
        <w:t>，每日</w:t>
      </w:r>
      <w:r w:rsidRPr="000B6A88">
        <w:rPr>
          <w:rFonts w:hint="eastAsia"/>
        </w:rPr>
        <w:t>1</w:t>
      </w:r>
      <w:r w:rsidRPr="000B6A88">
        <w:rPr>
          <w:rFonts w:hint="eastAsia"/>
        </w:rPr>
        <w:t>次，艾多沙班每次</w:t>
      </w:r>
      <w:r w:rsidRPr="000B6A88">
        <w:rPr>
          <w:rFonts w:hint="eastAsia"/>
        </w:rPr>
        <w:t>60 mg</w:t>
      </w:r>
      <w:r w:rsidRPr="000B6A88">
        <w:rPr>
          <w:rFonts w:hint="eastAsia"/>
        </w:rPr>
        <w:t>，每日</w:t>
      </w:r>
      <w:r w:rsidRPr="000B6A88">
        <w:rPr>
          <w:rFonts w:hint="eastAsia"/>
        </w:rPr>
        <w:t>1</w:t>
      </w:r>
      <w:r w:rsidRPr="000B6A88">
        <w:rPr>
          <w:rFonts w:hint="eastAsia"/>
        </w:rPr>
        <w:t>次。</w:t>
      </w:r>
    </w:p>
    <w:p w14:paraId="3019BEC8" w14:textId="77777777" w:rsidR="00B35F61" w:rsidRPr="000B6A88" w:rsidRDefault="00B35F61" w:rsidP="00B35F61"/>
    <w:p w14:paraId="66B8D02D" w14:textId="77777777" w:rsidR="00B35F61" w:rsidRPr="000B6A88" w:rsidRDefault="00B35F61" w:rsidP="00B35F61">
      <w:r w:rsidRPr="000B6A88">
        <w:rPr>
          <w:rFonts w:hint="eastAsia"/>
        </w:rPr>
        <w:t>（</w:t>
      </w:r>
      <w:r w:rsidRPr="000B6A88">
        <w:rPr>
          <w:rFonts w:hint="eastAsia"/>
        </w:rPr>
        <w:t>5</w:t>
      </w:r>
      <w:r w:rsidRPr="000B6A88">
        <w:rPr>
          <w:rFonts w:hint="eastAsia"/>
        </w:rPr>
        <w:t>）以下情况应考虑使用低剂量：①对高龄（</w:t>
      </w:r>
      <w:r w:rsidRPr="000B6A88">
        <w:rPr>
          <w:rFonts w:hint="eastAsia"/>
        </w:rPr>
        <w:t>&gt;80</w:t>
      </w:r>
      <w:r w:rsidRPr="000B6A88">
        <w:rPr>
          <w:rFonts w:hint="eastAsia"/>
        </w:rPr>
        <w:t>岁），或</w:t>
      </w:r>
      <w:proofErr w:type="spellStart"/>
      <w:r w:rsidRPr="000B6A88">
        <w:rPr>
          <w:rFonts w:hint="eastAsia"/>
        </w:rPr>
        <w:t>CrCl</w:t>
      </w:r>
      <w:proofErr w:type="spellEnd"/>
      <w:r w:rsidRPr="000B6A88">
        <w:rPr>
          <w:rFonts w:hint="eastAsia"/>
        </w:rPr>
        <w:t xml:space="preserve"> 30~49 ml/min</w:t>
      </w:r>
      <w:r w:rsidRPr="000B6A88">
        <w:rPr>
          <w:rFonts w:hint="eastAsia"/>
        </w:rPr>
        <w:t>，或出血风险高，或同时使用有相互作用的药物（如维拉帕米）者，达比</w:t>
      </w:r>
      <w:proofErr w:type="gramStart"/>
      <w:r w:rsidRPr="000B6A88">
        <w:rPr>
          <w:rFonts w:hint="eastAsia"/>
        </w:rPr>
        <w:t>加群酯应</w:t>
      </w:r>
      <w:proofErr w:type="gramEnd"/>
      <w:r w:rsidRPr="000B6A88">
        <w:rPr>
          <w:rFonts w:hint="eastAsia"/>
        </w:rPr>
        <w:t>使用每次</w:t>
      </w:r>
      <w:r w:rsidRPr="000B6A88">
        <w:rPr>
          <w:rFonts w:hint="eastAsia"/>
        </w:rPr>
        <w:t>110 mg</w:t>
      </w:r>
      <w:r w:rsidRPr="000B6A88">
        <w:rPr>
          <w:rFonts w:hint="eastAsia"/>
        </w:rPr>
        <w:t>，每日</w:t>
      </w:r>
      <w:r w:rsidRPr="000B6A88">
        <w:rPr>
          <w:rFonts w:hint="eastAsia"/>
        </w:rPr>
        <w:t>2</w:t>
      </w:r>
      <w:r w:rsidRPr="000B6A88">
        <w:rPr>
          <w:rFonts w:hint="eastAsia"/>
        </w:rPr>
        <w:t>次。②对</w:t>
      </w:r>
      <w:proofErr w:type="spellStart"/>
      <w:r w:rsidRPr="000B6A88">
        <w:rPr>
          <w:rFonts w:hint="eastAsia"/>
        </w:rPr>
        <w:t>CrCl</w:t>
      </w:r>
      <w:proofErr w:type="spellEnd"/>
      <w:r w:rsidRPr="000B6A88">
        <w:rPr>
          <w:rFonts w:hint="eastAsia"/>
        </w:rPr>
        <w:t xml:space="preserve"> 30~49 ml/min</w:t>
      </w:r>
      <w:r w:rsidRPr="000B6A88">
        <w:rPr>
          <w:rFonts w:hint="eastAsia"/>
        </w:rPr>
        <w:t>，或出血评分高者，利</w:t>
      </w:r>
      <w:proofErr w:type="gramStart"/>
      <w:r w:rsidRPr="000B6A88">
        <w:rPr>
          <w:rFonts w:hint="eastAsia"/>
        </w:rPr>
        <w:t>伐沙班</w:t>
      </w:r>
      <w:proofErr w:type="gramEnd"/>
      <w:r w:rsidRPr="000B6A88">
        <w:rPr>
          <w:rFonts w:hint="eastAsia"/>
        </w:rPr>
        <w:t>应使用每次</w:t>
      </w:r>
      <w:r w:rsidRPr="000B6A88">
        <w:rPr>
          <w:rFonts w:hint="eastAsia"/>
        </w:rPr>
        <w:t>15 mg</w:t>
      </w:r>
      <w:r w:rsidRPr="000B6A88">
        <w:rPr>
          <w:rFonts w:hint="eastAsia"/>
        </w:rPr>
        <w:t>，每日</w:t>
      </w:r>
      <w:r w:rsidRPr="000B6A88">
        <w:rPr>
          <w:rFonts w:hint="eastAsia"/>
        </w:rPr>
        <w:t>1</w:t>
      </w:r>
      <w:r w:rsidRPr="000B6A88">
        <w:rPr>
          <w:rFonts w:hint="eastAsia"/>
        </w:rPr>
        <w:t>次。③对</w:t>
      </w:r>
      <w:proofErr w:type="spellStart"/>
      <w:r w:rsidRPr="000B6A88">
        <w:rPr>
          <w:rFonts w:hint="eastAsia"/>
        </w:rPr>
        <w:t>CrCl</w:t>
      </w:r>
      <w:proofErr w:type="spellEnd"/>
      <w:r w:rsidRPr="000B6A88">
        <w:rPr>
          <w:rFonts w:hint="eastAsia"/>
        </w:rPr>
        <w:t xml:space="preserve"> 30~50 ml/min</w:t>
      </w:r>
      <w:r w:rsidRPr="000B6A88">
        <w:rPr>
          <w:rFonts w:hint="eastAsia"/>
        </w:rPr>
        <w:t>、体重≤</w:t>
      </w:r>
      <w:r w:rsidRPr="000B6A88">
        <w:rPr>
          <w:rFonts w:hint="eastAsia"/>
        </w:rPr>
        <w:t>60 kg</w:t>
      </w:r>
      <w:r w:rsidRPr="000B6A88">
        <w:rPr>
          <w:rFonts w:hint="eastAsia"/>
        </w:rPr>
        <w:t>、合用强</w:t>
      </w:r>
      <w:r w:rsidRPr="000B6A88">
        <w:rPr>
          <w:rFonts w:hint="eastAsia"/>
        </w:rPr>
        <w:t>P-</w:t>
      </w:r>
      <w:r w:rsidRPr="000B6A88">
        <w:rPr>
          <w:rFonts w:hint="eastAsia"/>
        </w:rPr>
        <w:t>糖蛋白抑制剂者艾多沙班应使用每次</w:t>
      </w:r>
      <w:r w:rsidRPr="000B6A88">
        <w:rPr>
          <w:rFonts w:hint="eastAsia"/>
        </w:rPr>
        <w:t>30 mg</w:t>
      </w:r>
      <w:r w:rsidRPr="000B6A88">
        <w:rPr>
          <w:rFonts w:hint="eastAsia"/>
        </w:rPr>
        <w:t>，每日</w:t>
      </w:r>
      <w:r w:rsidRPr="000B6A88">
        <w:rPr>
          <w:rFonts w:hint="eastAsia"/>
        </w:rPr>
        <w:t>1</w:t>
      </w:r>
      <w:r w:rsidRPr="000B6A88">
        <w:rPr>
          <w:rFonts w:hint="eastAsia"/>
        </w:rPr>
        <w:t>次。④其他出血高危的患者。⑤因病情需要联合抗血小板药物治疗的患者。</w:t>
      </w:r>
    </w:p>
    <w:p w14:paraId="5B17402A" w14:textId="77777777" w:rsidR="00B35F61" w:rsidRPr="000B6A88" w:rsidRDefault="00B35F61" w:rsidP="00B35F61"/>
    <w:p w14:paraId="260561BA" w14:textId="77777777" w:rsidR="00B35F61" w:rsidRPr="000B6A88" w:rsidRDefault="00B35F61" w:rsidP="00B35F61">
      <w:r w:rsidRPr="000B6A88">
        <w:rPr>
          <w:rFonts w:hint="eastAsia"/>
        </w:rPr>
        <w:t>4</w:t>
      </w:r>
      <w:r w:rsidRPr="000B6A88">
        <w:rPr>
          <w:rFonts w:hint="eastAsia"/>
        </w:rPr>
        <w:t>．与其他抗</w:t>
      </w:r>
      <w:proofErr w:type="gramStart"/>
      <w:r w:rsidRPr="000B6A88">
        <w:rPr>
          <w:rFonts w:hint="eastAsia"/>
        </w:rPr>
        <w:t>栓</w:t>
      </w:r>
      <w:proofErr w:type="gramEnd"/>
      <w:r w:rsidRPr="000B6A88">
        <w:rPr>
          <w:rFonts w:hint="eastAsia"/>
        </w:rPr>
        <w:t>药的桥接或转换</w:t>
      </w:r>
    </w:p>
    <w:p w14:paraId="3782E793" w14:textId="77777777" w:rsidR="00B35F61" w:rsidRPr="000B6A88" w:rsidRDefault="00B35F61" w:rsidP="00B35F61"/>
    <w:p w14:paraId="33FAC56D" w14:textId="77777777" w:rsidR="00B35F61" w:rsidRPr="000B6A88" w:rsidRDefault="00B35F61" w:rsidP="00B35F61">
      <w:r w:rsidRPr="000B6A88">
        <w:rPr>
          <w:rFonts w:hint="eastAsia"/>
        </w:rPr>
        <w:t>使用普通肝素抗凝的患者，可在停用肝素后立即使用</w:t>
      </w:r>
      <w:r w:rsidRPr="000B6A88">
        <w:rPr>
          <w:rFonts w:hint="eastAsia"/>
        </w:rPr>
        <w:t>NOACs</w:t>
      </w:r>
      <w:r w:rsidRPr="000B6A88">
        <w:rPr>
          <w:rFonts w:hint="eastAsia"/>
        </w:rPr>
        <w:t>，肾功能不良者可延迟数小时；使用低分子量肝素者，可在下次应该用药时换用</w:t>
      </w:r>
      <w:r w:rsidRPr="000B6A88">
        <w:rPr>
          <w:rFonts w:hint="eastAsia"/>
        </w:rPr>
        <w:t>NOACs</w:t>
      </w:r>
      <w:r w:rsidRPr="000B6A88">
        <w:rPr>
          <w:rFonts w:hint="eastAsia"/>
        </w:rPr>
        <w:t>；使用华法林抗凝治疗的患者，停用华法林后，若</w:t>
      </w:r>
      <w:r w:rsidRPr="000B6A88">
        <w:rPr>
          <w:rFonts w:hint="eastAsia"/>
        </w:rPr>
        <w:t>INR&lt;2.0</w:t>
      </w:r>
      <w:r w:rsidRPr="000B6A88">
        <w:rPr>
          <w:rFonts w:hint="eastAsia"/>
        </w:rPr>
        <w:t>，可立即换用</w:t>
      </w:r>
      <w:r w:rsidRPr="000B6A88">
        <w:rPr>
          <w:rFonts w:hint="eastAsia"/>
        </w:rPr>
        <w:t>NOACs</w:t>
      </w:r>
      <w:r w:rsidRPr="000B6A88">
        <w:rPr>
          <w:rFonts w:hint="eastAsia"/>
        </w:rPr>
        <w:t>，</w:t>
      </w:r>
      <w:r w:rsidRPr="000B6A88">
        <w:rPr>
          <w:rFonts w:hint="eastAsia"/>
        </w:rPr>
        <w:t>INR 2.0~2.5</w:t>
      </w:r>
      <w:r w:rsidRPr="000B6A88">
        <w:rPr>
          <w:rFonts w:hint="eastAsia"/>
        </w:rPr>
        <w:t>，最好第</w:t>
      </w:r>
      <w:r w:rsidRPr="000B6A88">
        <w:rPr>
          <w:rFonts w:hint="eastAsia"/>
        </w:rPr>
        <w:t>2</w:t>
      </w:r>
      <w:r w:rsidRPr="000B6A88">
        <w:rPr>
          <w:rFonts w:hint="eastAsia"/>
        </w:rPr>
        <w:t>天给药，</w:t>
      </w:r>
      <w:r w:rsidRPr="000B6A88">
        <w:rPr>
          <w:rFonts w:hint="eastAsia"/>
        </w:rPr>
        <w:t>INR&gt;2.5</w:t>
      </w:r>
      <w:r w:rsidRPr="000B6A88">
        <w:rPr>
          <w:rFonts w:hint="eastAsia"/>
        </w:rPr>
        <w:t>，应监测</w:t>
      </w:r>
      <w:r w:rsidRPr="000B6A88">
        <w:rPr>
          <w:rFonts w:hint="eastAsia"/>
        </w:rPr>
        <w:t>INR</w:t>
      </w:r>
      <w:r w:rsidRPr="000B6A88">
        <w:rPr>
          <w:rFonts w:hint="eastAsia"/>
        </w:rPr>
        <w:t>变化，待</w:t>
      </w:r>
      <w:r w:rsidRPr="000B6A88">
        <w:rPr>
          <w:rFonts w:hint="eastAsia"/>
        </w:rPr>
        <w:t>INR&lt;2.5</w:t>
      </w:r>
      <w:r w:rsidRPr="000B6A88">
        <w:rPr>
          <w:rFonts w:hint="eastAsia"/>
        </w:rPr>
        <w:t>后按上述办法换药；使用口服抗血小板药物者，可直接换用</w:t>
      </w:r>
      <w:r w:rsidRPr="000B6A88">
        <w:rPr>
          <w:rFonts w:hint="eastAsia"/>
        </w:rPr>
        <w:t>NOACs</w:t>
      </w:r>
      <w:r w:rsidRPr="000B6A88">
        <w:rPr>
          <w:rFonts w:hint="eastAsia"/>
        </w:rPr>
        <w:t>。</w:t>
      </w:r>
    </w:p>
    <w:p w14:paraId="3674A3F7" w14:textId="77777777" w:rsidR="00B35F61" w:rsidRPr="000B6A88" w:rsidRDefault="00B35F61" w:rsidP="00B35F61"/>
    <w:p w14:paraId="33C30B81" w14:textId="77777777" w:rsidR="00B35F61" w:rsidRPr="000B6A88" w:rsidRDefault="00B35F61" w:rsidP="00B35F61">
      <w:r w:rsidRPr="000B6A88">
        <w:rPr>
          <w:rFonts w:hint="eastAsia"/>
        </w:rPr>
        <w:t>5</w:t>
      </w:r>
      <w:r w:rsidRPr="000B6A88">
        <w:rPr>
          <w:rFonts w:hint="eastAsia"/>
        </w:rPr>
        <w:t>．用药依从性和随访监测</w:t>
      </w:r>
    </w:p>
    <w:p w14:paraId="5C9D265C" w14:textId="77777777" w:rsidR="00B35F61" w:rsidRPr="000B6A88" w:rsidRDefault="00B35F61" w:rsidP="00B35F61"/>
    <w:p w14:paraId="13D570BD" w14:textId="77777777" w:rsidR="00B35F61" w:rsidRPr="000B6A88" w:rsidRDefault="00B35F61" w:rsidP="00B35F61">
      <w:r w:rsidRPr="000B6A88">
        <w:rPr>
          <w:rFonts w:hint="eastAsia"/>
        </w:rPr>
        <w:t>（</w:t>
      </w:r>
      <w:r w:rsidRPr="000B6A88">
        <w:rPr>
          <w:rFonts w:hint="eastAsia"/>
        </w:rPr>
        <w:t>1</w:t>
      </w:r>
      <w:r w:rsidRPr="000B6A88">
        <w:rPr>
          <w:rFonts w:hint="eastAsia"/>
        </w:rPr>
        <w:t>）</w:t>
      </w:r>
      <w:r w:rsidRPr="000B6A88">
        <w:rPr>
          <w:rFonts w:hint="eastAsia"/>
        </w:rPr>
        <w:t>NOACs</w:t>
      </w:r>
      <w:r w:rsidRPr="000B6A88">
        <w:rPr>
          <w:rFonts w:hint="eastAsia"/>
        </w:rPr>
        <w:t>半衰期短，用药后</w:t>
      </w:r>
      <w:r w:rsidRPr="000B6A88">
        <w:rPr>
          <w:rFonts w:hint="eastAsia"/>
        </w:rPr>
        <w:t>12~24 h</w:t>
      </w:r>
      <w:r w:rsidRPr="000B6A88">
        <w:rPr>
          <w:rFonts w:hint="eastAsia"/>
        </w:rPr>
        <w:t>作用即可消失，因此必须保证患者服药的依从性，以免因药效下降而发生血栓栓塞。应进行适当的宣教，加强患者及其亲友对按时服药重要性的认识。</w:t>
      </w:r>
    </w:p>
    <w:p w14:paraId="7E52C9EA" w14:textId="77777777" w:rsidR="00B35F61" w:rsidRPr="000B6A88" w:rsidRDefault="00B35F61" w:rsidP="00B35F61"/>
    <w:p w14:paraId="49190C3F" w14:textId="77777777" w:rsidR="00B35F61" w:rsidRPr="000B6A88" w:rsidRDefault="00B35F61" w:rsidP="00B35F61">
      <w:r w:rsidRPr="000B6A88">
        <w:rPr>
          <w:rFonts w:hint="eastAsia"/>
        </w:rPr>
        <w:t>（</w:t>
      </w:r>
      <w:r w:rsidRPr="000B6A88">
        <w:rPr>
          <w:rFonts w:hint="eastAsia"/>
        </w:rPr>
        <w:t>2</w:t>
      </w:r>
      <w:r w:rsidRPr="000B6A88">
        <w:rPr>
          <w:rFonts w:hint="eastAsia"/>
        </w:rPr>
        <w:t>）如果发生漏服，每日</w:t>
      </w:r>
      <w:r w:rsidRPr="000B6A88">
        <w:rPr>
          <w:rFonts w:hint="eastAsia"/>
        </w:rPr>
        <w:t>2</w:t>
      </w:r>
      <w:r w:rsidRPr="000B6A88">
        <w:rPr>
          <w:rFonts w:hint="eastAsia"/>
        </w:rPr>
        <w:t>次用药的药物漏服</w:t>
      </w:r>
      <w:r w:rsidRPr="000B6A88">
        <w:rPr>
          <w:rFonts w:hint="eastAsia"/>
        </w:rPr>
        <w:t>6 h</w:t>
      </w:r>
      <w:r w:rsidRPr="000B6A88">
        <w:rPr>
          <w:rFonts w:hint="eastAsia"/>
        </w:rPr>
        <w:t>以内，应该补服前次漏服的剂量，对于高卒中风险和低出血风险的患者，补服药物可延长至下次计划服药时间。每日</w:t>
      </w:r>
      <w:r w:rsidRPr="000B6A88">
        <w:rPr>
          <w:rFonts w:hint="eastAsia"/>
        </w:rPr>
        <w:t>1</w:t>
      </w:r>
      <w:r w:rsidRPr="000B6A88">
        <w:rPr>
          <w:rFonts w:hint="eastAsia"/>
        </w:rPr>
        <w:t>次用药的药物漏服</w:t>
      </w:r>
      <w:r w:rsidRPr="000B6A88">
        <w:rPr>
          <w:rFonts w:hint="eastAsia"/>
        </w:rPr>
        <w:t>12 h</w:t>
      </w:r>
      <w:r w:rsidRPr="000B6A88">
        <w:rPr>
          <w:rFonts w:hint="eastAsia"/>
        </w:rPr>
        <w:t>以内，应该补服前次漏服的剂量。对于高卒中风险的患者，超过</w:t>
      </w:r>
      <w:r w:rsidRPr="000B6A88">
        <w:rPr>
          <w:rFonts w:hint="eastAsia"/>
        </w:rPr>
        <w:t>12 h</w:t>
      </w:r>
      <w:r w:rsidRPr="000B6A88">
        <w:rPr>
          <w:rFonts w:hint="eastAsia"/>
        </w:rPr>
        <w:t>也可补服。</w:t>
      </w:r>
    </w:p>
    <w:p w14:paraId="60F798A3" w14:textId="77777777" w:rsidR="00B35F61" w:rsidRPr="000B6A88" w:rsidRDefault="00B35F61" w:rsidP="00B35F61"/>
    <w:p w14:paraId="15A7978F" w14:textId="77777777" w:rsidR="00B35F61" w:rsidRPr="000B6A88" w:rsidRDefault="00B35F61" w:rsidP="00B35F61">
      <w:r w:rsidRPr="000B6A88">
        <w:rPr>
          <w:rFonts w:hint="eastAsia"/>
        </w:rPr>
        <w:t>（</w:t>
      </w:r>
      <w:r w:rsidRPr="000B6A88">
        <w:rPr>
          <w:rFonts w:hint="eastAsia"/>
        </w:rPr>
        <w:t>3</w:t>
      </w:r>
      <w:r w:rsidRPr="000B6A88">
        <w:rPr>
          <w:rFonts w:hint="eastAsia"/>
        </w:rPr>
        <w:t>）如果忘记是否已经服用，每日</w:t>
      </w:r>
      <w:r w:rsidRPr="000B6A88">
        <w:rPr>
          <w:rFonts w:hint="eastAsia"/>
        </w:rPr>
        <w:t>1</w:t>
      </w:r>
      <w:r w:rsidRPr="000B6A88">
        <w:rPr>
          <w:rFonts w:hint="eastAsia"/>
        </w:rPr>
        <w:t>次的药物，若出血风险较低或栓塞风险较高（</w:t>
      </w:r>
      <w:r w:rsidRPr="000B6A88">
        <w:rPr>
          <w:rFonts w:hint="eastAsia"/>
        </w:rPr>
        <w:t>CHA2DS2-VASc</w:t>
      </w:r>
      <w:r w:rsidRPr="000B6A88">
        <w:rPr>
          <w:rFonts w:hint="eastAsia"/>
        </w:rPr>
        <w:t>≥</w:t>
      </w:r>
      <w:r w:rsidRPr="000B6A88">
        <w:rPr>
          <w:rFonts w:hint="eastAsia"/>
        </w:rPr>
        <w:t>3</w:t>
      </w:r>
      <w:r w:rsidRPr="000B6A88">
        <w:rPr>
          <w:rFonts w:hint="eastAsia"/>
        </w:rPr>
        <w:t>），可再服</w:t>
      </w:r>
      <w:r w:rsidRPr="000B6A88">
        <w:rPr>
          <w:rFonts w:hint="eastAsia"/>
        </w:rPr>
        <w:t>1</w:t>
      </w:r>
      <w:r w:rsidRPr="000B6A88">
        <w:rPr>
          <w:rFonts w:hint="eastAsia"/>
        </w:rPr>
        <w:t>次，以后按正常服用。若出血风险较高或栓塞风险较低（</w:t>
      </w:r>
      <w:r w:rsidRPr="000B6A88">
        <w:rPr>
          <w:rFonts w:hint="eastAsia"/>
        </w:rPr>
        <w:t>CHA2DS2-VASc</w:t>
      </w:r>
      <w:r w:rsidRPr="000B6A88">
        <w:rPr>
          <w:rFonts w:hint="eastAsia"/>
        </w:rPr>
        <w:t>≤</w:t>
      </w:r>
      <w:r w:rsidRPr="000B6A88">
        <w:rPr>
          <w:rFonts w:hint="eastAsia"/>
        </w:rPr>
        <w:t>2</w:t>
      </w:r>
      <w:r w:rsidRPr="000B6A88">
        <w:rPr>
          <w:rFonts w:hint="eastAsia"/>
        </w:rPr>
        <w:t>），可下次按正常服用。每日</w:t>
      </w:r>
      <w:r w:rsidRPr="000B6A88">
        <w:rPr>
          <w:rFonts w:hint="eastAsia"/>
        </w:rPr>
        <w:t>2</w:t>
      </w:r>
      <w:r w:rsidRPr="000B6A88">
        <w:rPr>
          <w:rFonts w:hint="eastAsia"/>
        </w:rPr>
        <w:t>次的药物下次按常规时间和剂量服用。</w:t>
      </w:r>
    </w:p>
    <w:p w14:paraId="596E0378" w14:textId="77777777" w:rsidR="00B35F61" w:rsidRPr="000B6A88" w:rsidRDefault="00B35F61" w:rsidP="00B35F61"/>
    <w:p w14:paraId="6C87E71C" w14:textId="77777777" w:rsidR="00B35F61" w:rsidRPr="000B6A88" w:rsidRDefault="00B35F61" w:rsidP="00B35F61">
      <w:r w:rsidRPr="000B6A88">
        <w:rPr>
          <w:rFonts w:hint="eastAsia"/>
        </w:rPr>
        <w:t>（</w:t>
      </w:r>
      <w:r w:rsidRPr="000B6A88">
        <w:rPr>
          <w:rFonts w:hint="eastAsia"/>
        </w:rPr>
        <w:t>4</w:t>
      </w:r>
      <w:r w:rsidRPr="000B6A88">
        <w:rPr>
          <w:rFonts w:hint="eastAsia"/>
        </w:rPr>
        <w:t>）如果不慎服用了</w:t>
      </w:r>
      <w:r w:rsidRPr="000B6A88">
        <w:rPr>
          <w:rFonts w:hint="eastAsia"/>
        </w:rPr>
        <w:t>2</w:t>
      </w:r>
      <w:r w:rsidRPr="000B6A88">
        <w:rPr>
          <w:rFonts w:hint="eastAsia"/>
        </w:rPr>
        <w:t>倍的剂量，每日</w:t>
      </w:r>
      <w:r w:rsidRPr="000B6A88">
        <w:rPr>
          <w:rFonts w:hint="eastAsia"/>
        </w:rPr>
        <w:t>1</w:t>
      </w:r>
      <w:r w:rsidRPr="000B6A88">
        <w:rPr>
          <w:rFonts w:hint="eastAsia"/>
        </w:rPr>
        <w:t>次的药物可按原计划在</w:t>
      </w:r>
      <w:r w:rsidRPr="000B6A88">
        <w:rPr>
          <w:rFonts w:hint="eastAsia"/>
        </w:rPr>
        <w:t>24 h</w:t>
      </w:r>
      <w:r w:rsidRPr="000B6A88">
        <w:rPr>
          <w:rFonts w:hint="eastAsia"/>
        </w:rPr>
        <w:t>后继续服用原剂量；</w:t>
      </w:r>
      <w:r w:rsidRPr="000B6A88">
        <w:rPr>
          <w:rFonts w:hint="eastAsia"/>
        </w:rPr>
        <w:lastRenderedPageBreak/>
        <w:t>每日</w:t>
      </w:r>
      <w:r w:rsidRPr="000B6A88">
        <w:rPr>
          <w:rFonts w:hint="eastAsia"/>
        </w:rPr>
        <w:t>2</w:t>
      </w:r>
      <w:r w:rsidRPr="000B6A88">
        <w:rPr>
          <w:rFonts w:hint="eastAsia"/>
        </w:rPr>
        <w:t>次的药物，停服</w:t>
      </w:r>
      <w:r w:rsidRPr="000B6A88">
        <w:rPr>
          <w:rFonts w:hint="eastAsia"/>
        </w:rPr>
        <w:t>1</w:t>
      </w:r>
      <w:r w:rsidRPr="000B6A88">
        <w:rPr>
          <w:rFonts w:hint="eastAsia"/>
        </w:rPr>
        <w:t>次，在</w:t>
      </w:r>
      <w:r w:rsidRPr="000B6A88">
        <w:rPr>
          <w:rFonts w:hint="eastAsia"/>
        </w:rPr>
        <w:t>24 h</w:t>
      </w:r>
      <w:r w:rsidRPr="000B6A88">
        <w:rPr>
          <w:rFonts w:hint="eastAsia"/>
        </w:rPr>
        <w:t>后开始按原剂量服用。</w:t>
      </w:r>
    </w:p>
    <w:p w14:paraId="34BA192E" w14:textId="77777777" w:rsidR="00B35F61" w:rsidRPr="000B6A88" w:rsidRDefault="00B35F61" w:rsidP="00B35F61"/>
    <w:p w14:paraId="6264C4DD" w14:textId="77777777" w:rsidR="00B35F61" w:rsidRPr="000B6A88" w:rsidRDefault="00B35F61" w:rsidP="00B35F61">
      <w:r w:rsidRPr="000B6A88">
        <w:rPr>
          <w:rFonts w:hint="eastAsia"/>
        </w:rPr>
        <w:t>（</w:t>
      </w:r>
      <w:r w:rsidRPr="000B6A88">
        <w:rPr>
          <w:rFonts w:hint="eastAsia"/>
        </w:rPr>
        <w:t>5</w:t>
      </w:r>
      <w:r w:rsidRPr="000B6A88">
        <w:rPr>
          <w:rFonts w:hint="eastAsia"/>
        </w:rPr>
        <w:t>）怀疑药物过量时（患者服用过高剂量时，或并发如急性肾功能不良，或服用已知存在药物相互作用的药物的情况时），凝血试验有助于确定药物过量的程度和潜在出血风险。正常的活化部分凝血活酶时间（</w:t>
      </w:r>
      <w:proofErr w:type="spellStart"/>
      <w:r w:rsidRPr="000B6A88">
        <w:rPr>
          <w:rFonts w:hint="eastAsia"/>
        </w:rPr>
        <w:t>aPTT</w:t>
      </w:r>
      <w:proofErr w:type="spellEnd"/>
      <w:r w:rsidRPr="000B6A88">
        <w:rPr>
          <w:rFonts w:hint="eastAsia"/>
        </w:rPr>
        <w:t>），可排除高浓度的达比</w:t>
      </w:r>
      <w:proofErr w:type="gramStart"/>
      <w:r w:rsidRPr="000B6A88">
        <w:rPr>
          <w:rFonts w:hint="eastAsia"/>
        </w:rPr>
        <w:t>加群酯</w:t>
      </w:r>
      <w:proofErr w:type="gramEnd"/>
      <w:r w:rsidRPr="000B6A88">
        <w:rPr>
          <w:rFonts w:hint="eastAsia"/>
        </w:rPr>
        <w:t>；正常</w:t>
      </w:r>
      <w:r w:rsidRPr="000B6A88">
        <w:rPr>
          <w:rFonts w:hint="eastAsia"/>
        </w:rPr>
        <w:t>PT</w:t>
      </w:r>
      <w:r w:rsidRPr="000B6A88">
        <w:rPr>
          <w:rFonts w:hint="eastAsia"/>
        </w:rPr>
        <w:t>也可排除极高浓度的利</w:t>
      </w:r>
      <w:proofErr w:type="gramStart"/>
      <w:r w:rsidRPr="000B6A88">
        <w:rPr>
          <w:rFonts w:hint="eastAsia"/>
        </w:rPr>
        <w:t>伐沙班</w:t>
      </w:r>
      <w:proofErr w:type="gramEnd"/>
      <w:r w:rsidRPr="000B6A88">
        <w:rPr>
          <w:rFonts w:hint="eastAsia"/>
        </w:rPr>
        <w:t>和艾多沙班。但这些常规凝血试验并不适用于对这些高血药浓度药物的定量检测。考虑到</w:t>
      </w:r>
      <w:r w:rsidRPr="000B6A88">
        <w:rPr>
          <w:rFonts w:hint="eastAsia"/>
        </w:rPr>
        <w:t>NOACs</w:t>
      </w:r>
      <w:r w:rsidRPr="000B6A88">
        <w:rPr>
          <w:rFonts w:hint="eastAsia"/>
        </w:rPr>
        <w:t>相对较短的血浆半衰期，在无出血的情况下，大部分病例可采取等待观察的方法。对新近发生的急性药物过量（尤其是≤</w:t>
      </w:r>
      <w:r w:rsidRPr="000B6A88">
        <w:rPr>
          <w:rFonts w:hint="eastAsia"/>
        </w:rPr>
        <w:t>2 h</w:t>
      </w:r>
      <w:r w:rsidRPr="000B6A88">
        <w:rPr>
          <w:rFonts w:hint="eastAsia"/>
        </w:rPr>
        <w:t>），活性炭（成人标准使用剂量</w:t>
      </w:r>
      <w:r w:rsidRPr="000B6A88">
        <w:rPr>
          <w:rFonts w:hint="eastAsia"/>
        </w:rPr>
        <w:t>30~50 g</w:t>
      </w:r>
      <w:r w:rsidRPr="000B6A88">
        <w:rPr>
          <w:rFonts w:hint="eastAsia"/>
        </w:rPr>
        <w:t>）有助于减少吸收，任何</w:t>
      </w:r>
      <w:r w:rsidRPr="000B6A88">
        <w:rPr>
          <w:rFonts w:hint="eastAsia"/>
        </w:rPr>
        <w:t>NOACs</w:t>
      </w:r>
      <w:r w:rsidRPr="000B6A88">
        <w:rPr>
          <w:rFonts w:hint="eastAsia"/>
        </w:rPr>
        <w:t>均可考虑使用。如药物过量伴出血，见出血处理章节。</w:t>
      </w:r>
    </w:p>
    <w:p w14:paraId="4EE1333E" w14:textId="77777777" w:rsidR="00B35F61" w:rsidRPr="000B6A88" w:rsidRDefault="00B35F61" w:rsidP="00B35F61"/>
    <w:p w14:paraId="3077AD03" w14:textId="77777777" w:rsidR="00B35F61" w:rsidRPr="000B6A88" w:rsidRDefault="00B35F61" w:rsidP="00B35F61">
      <w:r w:rsidRPr="000B6A88">
        <w:rPr>
          <w:rFonts w:hint="eastAsia"/>
        </w:rPr>
        <w:t>（</w:t>
      </w:r>
      <w:r w:rsidRPr="000B6A88">
        <w:rPr>
          <w:rFonts w:hint="eastAsia"/>
        </w:rPr>
        <w:t>6</w:t>
      </w:r>
      <w:r w:rsidRPr="000B6A88">
        <w:rPr>
          <w:rFonts w:hint="eastAsia"/>
        </w:rPr>
        <w:t>）服用</w:t>
      </w:r>
      <w:r w:rsidRPr="000B6A88">
        <w:rPr>
          <w:rFonts w:hint="eastAsia"/>
        </w:rPr>
        <w:t>NOACs</w:t>
      </w:r>
      <w:r w:rsidRPr="000B6A88">
        <w:rPr>
          <w:rFonts w:hint="eastAsia"/>
        </w:rPr>
        <w:t>不需常规进行有关凝血的实验室检查。但若发生严重出血、血栓事件，需要急诊手术，肝肾功能不良，怀疑药物相互作用或过量服用时，可进行相应检测。服用达比</w:t>
      </w:r>
      <w:proofErr w:type="gramStart"/>
      <w:r w:rsidRPr="000B6A88">
        <w:rPr>
          <w:rFonts w:hint="eastAsia"/>
        </w:rPr>
        <w:t>加群酯者</w:t>
      </w:r>
      <w:proofErr w:type="gramEnd"/>
      <w:r w:rsidRPr="000B6A88">
        <w:rPr>
          <w:rFonts w:hint="eastAsia"/>
        </w:rPr>
        <w:t>，</w:t>
      </w:r>
      <w:proofErr w:type="spellStart"/>
      <w:r w:rsidRPr="000B6A88">
        <w:rPr>
          <w:rFonts w:hint="eastAsia"/>
        </w:rPr>
        <w:t>aPTT</w:t>
      </w:r>
      <w:proofErr w:type="spellEnd"/>
      <w:r w:rsidRPr="000B6A88">
        <w:rPr>
          <w:rFonts w:hint="eastAsia"/>
        </w:rPr>
        <w:t>&gt;2</w:t>
      </w:r>
      <w:r w:rsidRPr="000B6A88">
        <w:rPr>
          <w:rFonts w:hint="eastAsia"/>
        </w:rPr>
        <w:t>倍正常上限，说明出血风险增加。</w:t>
      </w:r>
    </w:p>
    <w:p w14:paraId="7A351D9C" w14:textId="77777777" w:rsidR="00B35F61" w:rsidRPr="000B6A88" w:rsidRDefault="00B35F61" w:rsidP="00B35F61"/>
    <w:p w14:paraId="62BDDB7C" w14:textId="77777777" w:rsidR="00B35F61" w:rsidRPr="000B6A88" w:rsidRDefault="00B35F61" w:rsidP="00B35F61">
      <w:r w:rsidRPr="000B6A88">
        <w:rPr>
          <w:rFonts w:hint="eastAsia"/>
        </w:rPr>
        <w:t>（</w:t>
      </w:r>
      <w:r w:rsidRPr="000B6A88">
        <w:rPr>
          <w:rFonts w:hint="eastAsia"/>
        </w:rPr>
        <w:t>7</w:t>
      </w:r>
      <w:r w:rsidRPr="000B6A88">
        <w:rPr>
          <w:rFonts w:hint="eastAsia"/>
        </w:rPr>
        <w:t>）服用新型口服</w:t>
      </w:r>
      <w:proofErr w:type="gramStart"/>
      <w:r w:rsidRPr="000B6A88">
        <w:rPr>
          <w:rFonts w:hint="eastAsia"/>
        </w:rPr>
        <w:t>抗凝药需对</w:t>
      </w:r>
      <w:proofErr w:type="gramEnd"/>
      <w:r w:rsidRPr="000B6A88">
        <w:rPr>
          <w:rFonts w:hint="eastAsia"/>
        </w:rPr>
        <w:t>患者进行定期随访，至少每</w:t>
      </w:r>
      <w:r w:rsidRPr="000B6A88">
        <w:rPr>
          <w:rFonts w:hint="eastAsia"/>
        </w:rPr>
        <w:t>3</w:t>
      </w:r>
      <w:r w:rsidRPr="000B6A88">
        <w:rPr>
          <w:rFonts w:hint="eastAsia"/>
        </w:rPr>
        <w:t>个月</w:t>
      </w:r>
      <w:r w:rsidRPr="000B6A88">
        <w:rPr>
          <w:rFonts w:hint="eastAsia"/>
        </w:rPr>
        <w:t>1</w:t>
      </w:r>
      <w:r w:rsidRPr="000B6A88">
        <w:rPr>
          <w:rFonts w:hint="eastAsia"/>
        </w:rPr>
        <w:t>次。每次随访应了解是否有血栓栓塞和出血事件、药物不良反应、用药依从性和合并用药情况。</w:t>
      </w:r>
    </w:p>
    <w:p w14:paraId="289A20F4" w14:textId="77777777" w:rsidR="00B35F61" w:rsidRPr="000B6A88" w:rsidRDefault="00B35F61" w:rsidP="00B35F61"/>
    <w:p w14:paraId="3BEF029D" w14:textId="77777777" w:rsidR="00B35F61" w:rsidRPr="000B6A88" w:rsidRDefault="00B35F61" w:rsidP="00B35F61">
      <w:r w:rsidRPr="000B6A88">
        <w:rPr>
          <w:rFonts w:hint="eastAsia"/>
        </w:rPr>
        <w:t>（</w:t>
      </w:r>
      <w:r w:rsidRPr="000B6A88">
        <w:rPr>
          <w:rFonts w:hint="eastAsia"/>
        </w:rPr>
        <w:t>8</w:t>
      </w:r>
      <w:r w:rsidRPr="000B6A88">
        <w:rPr>
          <w:rFonts w:hint="eastAsia"/>
        </w:rPr>
        <w:t>）对肾功能正常者每年进行一次血常规和肝肾功能检查，如果肾功能受损（</w:t>
      </w:r>
      <w:proofErr w:type="spellStart"/>
      <w:r w:rsidRPr="000B6A88">
        <w:rPr>
          <w:rFonts w:hint="eastAsia"/>
        </w:rPr>
        <w:t>CrCl</w:t>
      </w:r>
      <w:proofErr w:type="spellEnd"/>
      <w:r w:rsidRPr="000B6A88">
        <w:rPr>
          <w:rFonts w:hint="eastAsia"/>
        </w:rPr>
        <w:t>≤</w:t>
      </w:r>
      <w:r w:rsidRPr="000B6A88">
        <w:rPr>
          <w:rFonts w:hint="eastAsia"/>
        </w:rPr>
        <w:t>60 ml/min</w:t>
      </w:r>
      <w:r w:rsidRPr="000B6A88">
        <w:rPr>
          <w:rFonts w:hint="eastAsia"/>
        </w:rPr>
        <w:t>），监测频率应该增加（例如，通过将</w:t>
      </w:r>
      <w:proofErr w:type="spellStart"/>
      <w:r w:rsidRPr="000B6A88">
        <w:rPr>
          <w:rFonts w:hint="eastAsia"/>
        </w:rPr>
        <w:t>CrCl</w:t>
      </w:r>
      <w:proofErr w:type="spellEnd"/>
      <w:r w:rsidRPr="000B6A88">
        <w:rPr>
          <w:rFonts w:hint="eastAsia"/>
        </w:rPr>
        <w:t>除以</w:t>
      </w:r>
      <w:r w:rsidRPr="000B6A88">
        <w:rPr>
          <w:rFonts w:hint="eastAsia"/>
        </w:rPr>
        <w:t>10</w:t>
      </w:r>
      <w:r w:rsidRPr="000B6A88">
        <w:rPr>
          <w:rFonts w:hint="eastAsia"/>
        </w:rPr>
        <w:t>即得到肾功能监测的最小频率，以月为单位）。对于有额外危险因素的患者（如高龄、虚弱、多重合并症等），肾功能监测频率亦应增加，并根据肾功能改变对剂量做相应的调整。对于使用达比</w:t>
      </w:r>
      <w:proofErr w:type="gramStart"/>
      <w:r w:rsidRPr="000B6A88">
        <w:rPr>
          <w:rFonts w:hint="eastAsia"/>
        </w:rPr>
        <w:t>加群酯</w:t>
      </w:r>
      <w:proofErr w:type="gramEnd"/>
      <w:r w:rsidRPr="000B6A88">
        <w:rPr>
          <w:rFonts w:hint="eastAsia"/>
        </w:rPr>
        <w:t>或艾多沙班的患者，由于主要通过肾脏清除，监测肾功能尤为重要。急性疾病（如感染、急性心力衰竭等）对肾功能常会有短暂影响，在这种情况下应重新评估肾功能。</w:t>
      </w:r>
    </w:p>
    <w:p w14:paraId="5B440FEF" w14:textId="77777777" w:rsidR="00B35F61" w:rsidRPr="000B6A88" w:rsidRDefault="00B35F61" w:rsidP="00B35F61"/>
    <w:p w14:paraId="5D2427ED" w14:textId="77777777" w:rsidR="00B35F61" w:rsidRPr="000B6A88" w:rsidRDefault="00B35F61" w:rsidP="00B35F61">
      <w:r w:rsidRPr="000B6A88">
        <w:rPr>
          <w:rFonts w:hint="eastAsia"/>
        </w:rPr>
        <w:t>6</w:t>
      </w:r>
      <w:r w:rsidRPr="000B6A88">
        <w:rPr>
          <w:rFonts w:hint="eastAsia"/>
        </w:rPr>
        <w:t>．出血的处理</w:t>
      </w:r>
    </w:p>
    <w:p w14:paraId="4F1CA2B6" w14:textId="77777777" w:rsidR="00B35F61" w:rsidRPr="000B6A88" w:rsidRDefault="00B35F61" w:rsidP="00B35F61"/>
    <w:p w14:paraId="189B0460" w14:textId="77777777" w:rsidR="00B35F61" w:rsidRPr="000B6A88" w:rsidRDefault="00B35F61" w:rsidP="00B35F61">
      <w:r w:rsidRPr="000B6A88">
        <w:rPr>
          <w:rFonts w:hint="eastAsia"/>
        </w:rPr>
        <w:t>应用</w:t>
      </w:r>
      <w:r w:rsidRPr="000B6A88">
        <w:rPr>
          <w:rFonts w:hint="eastAsia"/>
        </w:rPr>
        <w:t>NOACs</w:t>
      </w:r>
      <w:r w:rsidRPr="000B6A88">
        <w:rPr>
          <w:rFonts w:hint="eastAsia"/>
        </w:rPr>
        <w:t>时出血的处理见图</w:t>
      </w:r>
      <w:r w:rsidRPr="000B6A88">
        <w:rPr>
          <w:rFonts w:hint="eastAsia"/>
        </w:rPr>
        <w:t>1[59]</w:t>
      </w:r>
      <w:r w:rsidRPr="000B6A88">
        <w:rPr>
          <w:rFonts w:hint="eastAsia"/>
        </w:rPr>
        <w:t>。</w:t>
      </w:r>
    </w:p>
    <w:p w14:paraId="0E038BB4" w14:textId="35A83CFE" w:rsidR="00B35F61" w:rsidRPr="000B6A88" w:rsidRDefault="00B35F61" w:rsidP="00B35F61">
      <w:r w:rsidRPr="000B6A88">
        <w:rPr>
          <w:noProof/>
        </w:rPr>
        <w:lastRenderedPageBreak/>
        <w:drawing>
          <wp:inline distT="0" distB="0" distL="0" distR="0" wp14:anchorId="1238BDE8" wp14:editId="6FDB081F">
            <wp:extent cx="5274310" cy="50526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5052695"/>
                    </a:xfrm>
                    <a:prstGeom prst="rect">
                      <a:avLst/>
                    </a:prstGeom>
                  </pic:spPr>
                </pic:pic>
              </a:graphicData>
            </a:graphic>
          </wp:inline>
        </w:drawing>
      </w:r>
    </w:p>
    <w:p w14:paraId="39132E0A" w14:textId="77777777" w:rsidR="00B35F61" w:rsidRPr="000B6A88" w:rsidRDefault="00B35F61" w:rsidP="00B35F61"/>
    <w:p w14:paraId="2FDA1192" w14:textId="77777777" w:rsidR="00B35F61" w:rsidRPr="000B6A88" w:rsidRDefault="00B35F61" w:rsidP="00B35F61"/>
    <w:p w14:paraId="5BE0E302" w14:textId="77777777" w:rsidR="00B35F61" w:rsidRPr="000B6A88" w:rsidRDefault="00B35F61" w:rsidP="00B35F61">
      <w:r w:rsidRPr="000B6A88">
        <w:rPr>
          <w:rFonts w:hint="eastAsia"/>
        </w:rPr>
        <w:t>图</w:t>
      </w:r>
      <w:r w:rsidRPr="000B6A88">
        <w:rPr>
          <w:rFonts w:hint="eastAsia"/>
        </w:rPr>
        <w:t xml:space="preserve">1 </w:t>
      </w:r>
      <w:r w:rsidRPr="000B6A88">
        <w:rPr>
          <w:rFonts w:hint="eastAsia"/>
        </w:rPr>
        <w:t>服用非维生素</w:t>
      </w:r>
      <w:r w:rsidRPr="000B6A88">
        <w:rPr>
          <w:rFonts w:hint="eastAsia"/>
        </w:rPr>
        <w:t>K</w:t>
      </w:r>
      <w:r w:rsidRPr="000B6A88">
        <w:rPr>
          <w:rFonts w:hint="eastAsia"/>
        </w:rPr>
        <w:t>拮抗剂口服抗凝药（</w:t>
      </w:r>
      <w:r w:rsidRPr="000B6A88">
        <w:rPr>
          <w:rFonts w:hint="eastAsia"/>
        </w:rPr>
        <w:t>NOACs</w:t>
      </w:r>
      <w:r w:rsidRPr="000B6A88">
        <w:rPr>
          <w:rFonts w:hint="eastAsia"/>
        </w:rPr>
        <w:t>）患者发生出血的管理</w:t>
      </w:r>
    </w:p>
    <w:p w14:paraId="5D719CD1" w14:textId="77777777" w:rsidR="00B35F61" w:rsidRPr="000B6A88" w:rsidRDefault="00B35F61" w:rsidP="00B35F61"/>
    <w:p w14:paraId="6A99D6A3" w14:textId="77777777" w:rsidR="00B35F61" w:rsidRPr="000B6A88" w:rsidRDefault="00B35F61" w:rsidP="00B35F61">
      <w:r w:rsidRPr="000B6A88">
        <w:rPr>
          <w:rFonts w:hint="eastAsia"/>
        </w:rPr>
        <w:t>（六）抗血小板治疗</w:t>
      </w:r>
    </w:p>
    <w:p w14:paraId="2ACC2DD1" w14:textId="77777777" w:rsidR="00B35F61" w:rsidRPr="000B6A88" w:rsidRDefault="00B35F61" w:rsidP="00B35F61"/>
    <w:p w14:paraId="76067567" w14:textId="77777777" w:rsidR="00B35F61" w:rsidRPr="000B6A88" w:rsidRDefault="00B35F61" w:rsidP="00B35F61"/>
    <w:p w14:paraId="70D2DF62" w14:textId="77777777" w:rsidR="00B35F61" w:rsidRPr="000B6A88" w:rsidRDefault="00B35F61" w:rsidP="00B35F61">
      <w:r w:rsidRPr="000B6A88">
        <w:rPr>
          <w:rFonts w:hint="eastAsia"/>
        </w:rPr>
        <w:t>阿司匹林在房</w:t>
      </w:r>
      <w:proofErr w:type="gramStart"/>
      <w:r w:rsidRPr="000B6A88">
        <w:rPr>
          <w:rFonts w:hint="eastAsia"/>
        </w:rPr>
        <w:t>颤患者</w:t>
      </w:r>
      <w:proofErr w:type="gramEnd"/>
      <w:r w:rsidRPr="000B6A88">
        <w:rPr>
          <w:rFonts w:hint="eastAsia"/>
        </w:rPr>
        <w:t>的卒中预防中的疗效一直备受争议。早年的荟萃分析显示：与安慰剂相比抗血小板治疗减少了</w:t>
      </w:r>
      <w:r w:rsidRPr="000B6A88">
        <w:rPr>
          <w:rFonts w:hint="eastAsia"/>
        </w:rPr>
        <w:t>22%</w:t>
      </w:r>
      <w:r w:rsidRPr="000B6A88">
        <w:rPr>
          <w:rFonts w:hint="eastAsia"/>
        </w:rPr>
        <w:t>的卒中</w:t>
      </w:r>
      <w:r w:rsidRPr="000B6A88">
        <w:rPr>
          <w:rFonts w:hint="eastAsia"/>
        </w:rPr>
        <w:t>[61]</w:t>
      </w:r>
      <w:r w:rsidRPr="000B6A88">
        <w:rPr>
          <w:rFonts w:hint="eastAsia"/>
        </w:rPr>
        <w:t>。但其后的研究未能证实阿司匹林在房颤卒中预防中的疗效，并且出血的风险不比华法林及</w:t>
      </w:r>
      <w:r w:rsidRPr="000B6A88">
        <w:rPr>
          <w:rFonts w:hint="eastAsia"/>
        </w:rPr>
        <w:t>NOACs</w:t>
      </w:r>
      <w:r w:rsidRPr="000B6A88">
        <w:rPr>
          <w:rFonts w:hint="eastAsia"/>
        </w:rPr>
        <w:t>少，尤其是高龄患者</w:t>
      </w:r>
      <w:r w:rsidRPr="000B6A88">
        <w:rPr>
          <w:rFonts w:hint="eastAsia"/>
        </w:rPr>
        <w:t>[17,62,63,64,65,66,67,68]</w:t>
      </w:r>
      <w:r w:rsidRPr="000B6A88">
        <w:rPr>
          <w:rFonts w:hint="eastAsia"/>
        </w:rPr>
        <w:t>。故不主张抗血小板制剂用于房颤卒中预防。</w:t>
      </w:r>
    </w:p>
    <w:p w14:paraId="64D0B340" w14:textId="77777777" w:rsidR="00B35F61" w:rsidRPr="000B6A88" w:rsidRDefault="00B35F61" w:rsidP="00B35F61"/>
    <w:p w14:paraId="150E61D5" w14:textId="3F6EF596" w:rsidR="00B35F61" w:rsidRPr="000B6A88" w:rsidRDefault="00B35F61" w:rsidP="00B35F61">
      <w:r w:rsidRPr="000B6A88">
        <w:rPr>
          <w:rFonts w:hint="eastAsia"/>
        </w:rPr>
        <w:t>（七）特殊人群的抗凝治疗</w:t>
      </w:r>
    </w:p>
    <w:p w14:paraId="63CBF4BB" w14:textId="77777777" w:rsidR="00B35F61" w:rsidRPr="000B6A88" w:rsidRDefault="00B35F61" w:rsidP="00B35F61">
      <w:r w:rsidRPr="000B6A88">
        <w:rPr>
          <w:rFonts w:hint="eastAsia"/>
        </w:rPr>
        <w:t>1</w:t>
      </w:r>
      <w:r w:rsidRPr="000B6A88">
        <w:rPr>
          <w:rFonts w:hint="eastAsia"/>
        </w:rPr>
        <w:t>．慢性肾脏疾病合并房</w:t>
      </w:r>
      <w:proofErr w:type="gramStart"/>
      <w:r w:rsidRPr="000B6A88">
        <w:rPr>
          <w:rFonts w:hint="eastAsia"/>
        </w:rPr>
        <w:t>颤患者</w:t>
      </w:r>
      <w:proofErr w:type="gramEnd"/>
      <w:r w:rsidRPr="000B6A88">
        <w:rPr>
          <w:rFonts w:hint="eastAsia"/>
        </w:rPr>
        <w:t>的抗凝治疗</w:t>
      </w:r>
    </w:p>
    <w:p w14:paraId="4D64A232" w14:textId="77777777" w:rsidR="00B35F61" w:rsidRPr="000B6A88" w:rsidRDefault="00B35F61" w:rsidP="00B35F61">
      <w:r w:rsidRPr="000B6A88">
        <w:rPr>
          <w:rFonts w:hint="eastAsia"/>
        </w:rPr>
        <w:t>慢性肾脏疾病（</w:t>
      </w:r>
      <w:r w:rsidRPr="000B6A88">
        <w:rPr>
          <w:rFonts w:hint="eastAsia"/>
        </w:rPr>
        <w:t>chronic kidney disease</w:t>
      </w:r>
      <w:r w:rsidRPr="000B6A88">
        <w:rPr>
          <w:rFonts w:hint="eastAsia"/>
        </w:rPr>
        <w:t>，</w:t>
      </w:r>
      <w:r w:rsidRPr="000B6A88">
        <w:rPr>
          <w:rFonts w:hint="eastAsia"/>
        </w:rPr>
        <w:t>CKD</w:t>
      </w:r>
      <w:r w:rsidRPr="000B6A88">
        <w:rPr>
          <w:rFonts w:hint="eastAsia"/>
        </w:rPr>
        <w:t>）：</w:t>
      </w:r>
      <w:r w:rsidRPr="000B6A88">
        <w:rPr>
          <w:rFonts w:hint="eastAsia"/>
        </w:rPr>
        <w:t>CKD</w:t>
      </w:r>
      <w:proofErr w:type="gramStart"/>
      <w:r w:rsidRPr="000B6A88">
        <w:rPr>
          <w:rFonts w:hint="eastAsia"/>
        </w:rPr>
        <w:t>指多种</w:t>
      </w:r>
      <w:proofErr w:type="gramEnd"/>
      <w:r w:rsidRPr="000B6A88">
        <w:rPr>
          <w:rFonts w:hint="eastAsia"/>
        </w:rPr>
        <w:t>病因导致的肾脏结构或功能改变，伴或不伴肾小球滤过率下降，可表现为肾脏损伤指标异常或病理检查异常。</w:t>
      </w:r>
    </w:p>
    <w:p w14:paraId="3F5DD609" w14:textId="256F71D6" w:rsidR="00B35F61" w:rsidRPr="000B6A88" w:rsidRDefault="00B35F61" w:rsidP="00B35F61">
      <w:r w:rsidRPr="000B6A88">
        <w:rPr>
          <w:rFonts w:hint="eastAsia"/>
        </w:rPr>
        <w:t>CKD</w:t>
      </w:r>
      <w:r w:rsidRPr="000B6A88">
        <w:rPr>
          <w:rFonts w:hint="eastAsia"/>
        </w:rPr>
        <w:t>会影响患者血小板聚集能力和凝血功能，同时肾脏排泄能力减低又会影响药物经肾脏代谢。</w:t>
      </w:r>
      <w:r w:rsidRPr="000B6A88">
        <w:rPr>
          <w:rFonts w:hint="eastAsia"/>
        </w:rPr>
        <w:t>CKD</w:t>
      </w:r>
      <w:r w:rsidRPr="000B6A88">
        <w:rPr>
          <w:rFonts w:hint="eastAsia"/>
        </w:rPr>
        <w:t>既是出血危险因素又是血栓栓塞的危险因素。</w:t>
      </w:r>
    </w:p>
    <w:p w14:paraId="0DE8E473" w14:textId="77777777" w:rsidR="00B35F61" w:rsidRPr="000B6A88" w:rsidRDefault="00B35F61" w:rsidP="00B35F61">
      <w:proofErr w:type="gramStart"/>
      <w:r w:rsidRPr="000B6A88">
        <w:rPr>
          <w:rFonts w:hint="eastAsia"/>
        </w:rPr>
        <w:lastRenderedPageBreak/>
        <w:t>对于房</w:t>
      </w:r>
      <w:proofErr w:type="gramEnd"/>
      <w:r w:rsidRPr="000B6A88">
        <w:rPr>
          <w:rFonts w:hint="eastAsia"/>
        </w:rPr>
        <w:t>颤合并</w:t>
      </w:r>
      <w:r w:rsidRPr="000B6A88">
        <w:rPr>
          <w:rFonts w:hint="eastAsia"/>
        </w:rPr>
        <w:t>CKD</w:t>
      </w:r>
      <w:r w:rsidRPr="000B6A88">
        <w:rPr>
          <w:rFonts w:hint="eastAsia"/>
        </w:rPr>
        <w:t>需抗凝治疗的患者应根据</w:t>
      </w:r>
      <w:proofErr w:type="spellStart"/>
      <w:r w:rsidRPr="000B6A88">
        <w:rPr>
          <w:rFonts w:hint="eastAsia"/>
        </w:rPr>
        <w:t>CrCl</w:t>
      </w:r>
      <w:proofErr w:type="spellEnd"/>
      <w:r w:rsidRPr="000B6A88">
        <w:rPr>
          <w:rFonts w:hint="eastAsia"/>
        </w:rPr>
        <w:t>决定抗凝策略</w:t>
      </w:r>
      <w:r w:rsidRPr="000B6A88">
        <w:rPr>
          <w:rFonts w:hint="eastAsia"/>
        </w:rPr>
        <w:t>[59]</w:t>
      </w:r>
      <w:r w:rsidRPr="000B6A88">
        <w:rPr>
          <w:rFonts w:hint="eastAsia"/>
        </w:rPr>
        <w:t>。</w:t>
      </w:r>
    </w:p>
    <w:p w14:paraId="3A90C6B3" w14:textId="77777777" w:rsidR="00B35F61" w:rsidRPr="000B6A88" w:rsidRDefault="00B35F61" w:rsidP="00B35F61"/>
    <w:p w14:paraId="5F23A056" w14:textId="77777777" w:rsidR="00B35F61" w:rsidRPr="000B6A88" w:rsidRDefault="00B35F61" w:rsidP="00B35F61">
      <w:r w:rsidRPr="000B6A88">
        <w:rPr>
          <w:rFonts w:hint="eastAsia"/>
        </w:rPr>
        <w:t>（</w:t>
      </w:r>
      <w:r w:rsidRPr="000B6A88">
        <w:rPr>
          <w:rFonts w:hint="eastAsia"/>
        </w:rPr>
        <w:t>1</w:t>
      </w:r>
      <w:r w:rsidRPr="000B6A88">
        <w:rPr>
          <w:rFonts w:hint="eastAsia"/>
        </w:rPr>
        <w:t>）口服抗凝药物在轻中度</w:t>
      </w:r>
      <w:r w:rsidRPr="000B6A88">
        <w:rPr>
          <w:rFonts w:hint="eastAsia"/>
        </w:rPr>
        <w:t>CKD</w:t>
      </w:r>
      <w:r w:rsidRPr="000B6A88">
        <w:rPr>
          <w:rFonts w:hint="eastAsia"/>
        </w:rPr>
        <w:t>（</w:t>
      </w:r>
      <w:proofErr w:type="spellStart"/>
      <w:r w:rsidRPr="000B6A88">
        <w:rPr>
          <w:rFonts w:hint="eastAsia"/>
        </w:rPr>
        <w:t>CrCl</w:t>
      </w:r>
      <w:proofErr w:type="spellEnd"/>
      <w:r w:rsidRPr="000B6A88">
        <w:rPr>
          <w:rFonts w:hint="eastAsia"/>
        </w:rPr>
        <w:t>≥</w:t>
      </w:r>
      <w:r w:rsidRPr="000B6A88">
        <w:rPr>
          <w:rFonts w:hint="eastAsia"/>
        </w:rPr>
        <w:t>30~49 ml/min</w:t>
      </w:r>
      <w:r w:rsidRPr="000B6A88">
        <w:rPr>
          <w:rFonts w:hint="eastAsia"/>
        </w:rPr>
        <w:t>）患者中的应用：</w:t>
      </w:r>
      <w:proofErr w:type="gramStart"/>
      <w:r w:rsidRPr="000B6A88">
        <w:rPr>
          <w:rFonts w:hint="eastAsia"/>
        </w:rPr>
        <w:t>对于房</w:t>
      </w:r>
      <w:proofErr w:type="gramEnd"/>
      <w:r w:rsidRPr="000B6A88">
        <w:rPr>
          <w:rFonts w:hint="eastAsia"/>
        </w:rPr>
        <w:t>颤合并轻中度</w:t>
      </w:r>
      <w:r w:rsidRPr="000B6A88">
        <w:rPr>
          <w:rFonts w:hint="eastAsia"/>
        </w:rPr>
        <w:t>CKD</w:t>
      </w:r>
      <w:r w:rsidRPr="000B6A88">
        <w:rPr>
          <w:rFonts w:hint="eastAsia"/>
        </w:rPr>
        <w:t>的患者，华法林降低卒中和死亡率的获益是肯定的。与华法林相比，</w:t>
      </w:r>
      <w:r w:rsidRPr="000B6A88">
        <w:rPr>
          <w:rFonts w:hint="eastAsia"/>
        </w:rPr>
        <w:t>NOACs</w:t>
      </w:r>
      <w:r w:rsidRPr="000B6A88">
        <w:rPr>
          <w:rFonts w:hint="eastAsia"/>
        </w:rPr>
        <w:t>关键试验的各亚组分析显示，所有</w:t>
      </w:r>
      <w:r w:rsidRPr="000B6A88">
        <w:rPr>
          <w:rFonts w:hint="eastAsia"/>
        </w:rPr>
        <w:t>4</w:t>
      </w:r>
      <w:r w:rsidRPr="000B6A88">
        <w:rPr>
          <w:rFonts w:hint="eastAsia"/>
        </w:rPr>
        <w:t>种</w:t>
      </w:r>
      <w:r w:rsidRPr="000B6A88">
        <w:rPr>
          <w:rFonts w:hint="eastAsia"/>
        </w:rPr>
        <w:t>NOACs</w:t>
      </w:r>
      <w:r w:rsidRPr="000B6A88">
        <w:rPr>
          <w:rFonts w:hint="eastAsia"/>
        </w:rPr>
        <w:t>在轻中度</w:t>
      </w:r>
      <w:r w:rsidRPr="000B6A88">
        <w:rPr>
          <w:rFonts w:hint="eastAsia"/>
        </w:rPr>
        <w:t>CKD</w:t>
      </w:r>
      <w:r w:rsidRPr="000B6A88">
        <w:rPr>
          <w:rFonts w:hint="eastAsia"/>
        </w:rPr>
        <w:t>和非</w:t>
      </w:r>
      <w:r w:rsidRPr="000B6A88">
        <w:rPr>
          <w:rFonts w:hint="eastAsia"/>
        </w:rPr>
        <w:t>CKD</w:t>
      </w:r>
      <w:r w:rsidRPr="000B6A88">
        <w:rPr>
          <w:rFonts w:hint="eastAsia"/>
        </w:rPr>
        <w:t>患者中的有效性和安全性是一致的</w:t>
      </w:r>
      <w:r w:rsidRPr="000B6A88">
        <w:rPr>
          <w:rFonts w:hint="eastAsia"/>
        </w:rPr>
        <w:t>[69,70,71,72,73,74]</w:t>
      </w:r>
      <w:r w:rsidRPr="000B6A88">
        <w:rPr>
          <w:rFonts w:hint="eastAsia"/>
        </w:rPr>
        <w:t>。</w:t>
      </w:r>
    </w:p>
    <w:p w14:paraId="74CADEE0" w14:textId="77777777" w:rsidR="00B35F61" w:rsidRPr="000B6A88" w:rsidRDefault="00B35F61" w:rsidP="00B35F61"/>
    <w:p w14:paraId="25D53D33" w14:textId="77777777" w:rsidR="00B35F61" w:rsidRPr="000B6A88" w:rsidRDefault="00B35F61" w:rsidP="00B35F61">
      <w:r w:rsidRPr="000B6A88">
        <w:rPr>
          <w:rFonts w:hint="eastAsia"/>
        </w:rPr>
        <w:t>（</w:t>
      </w:r>
      <w:r w:rsidRPr="000B6A88">
        <w:rPr>
          <w:rFonts w:hint="eastAsia"/>
        </w:rPr>
        <w:t>2</w:t>
      </w:r>
      <w:r w:rsidRPr="000B6A88">
        <w:rPr>
          <w:rFonts w:hint="eastAsia"/>
        </w:rPr>
        <w:t>）口服抗凝药物在</w:t>
      </w:r>
      <w:proofErr w:type="spellStart"/>
      <w:r w:rsidRPr="000B6A88">
        <w:rPr>
          <w:rFonts w:hint="eastAsia"/>
        </w:rPr>
        <w:t>CrCl</w:t>
      </w:r>
      <w:proofErr w:type="spellEnd"/>
      <w:r w:rsidRPr="000B6A88">
        <w:rPr>
          <w:rFonts w:hint="eastAsia"/>
        </w:rPr>
        <w:t xml:space="preserve"> 15~29 ml/min</w:t>
      </w:r>
      <w:r w:rsidRPr="000B6A88">
        <w:rPr>
          <w:rFonts w:hint="eastAsia"/>
        </w:rPr>
        <w:t>患者中的应用：华法林治疗可显著降低</w:t>
      </w:r>
      <w:r w:rsidRPr="000B6A88">
        <w:rPr>
          <w:rFonts w:hint="eastAsia"/>
        </w:rPr>
        <w:t>CKD</w:t>
      </w:r>
      <w:r w:rsidRPr="000B6A88">
        <w:rPr>
          <w:rFonts w:hint="eastAsia"/>
        </w:rPr>
        <w:t>患者的卒中或血栓栓塞风险，但也显著增加出血风险。华法林也未在此类患者中进行过前瞻性随机对照研究。需仔细评估华法林治疗带来的净临床效应</w:t>
      </w:r>
      <w:r w:rsidRPr="000B6A88">
        <w:rPr>
          <w:rFonts w:hint="eastAsia"/>
        </w:rPr>
        <w:t>[75,76]</w:t>
      </w:r>
      <w:r w:rsidRPr="000B6A88">
        <w:rPr>
          <w:rFonts w:hint="eastAsia"/>
        </w:rPr>
        <w:t>。</w:t>
      </w:r>
    </w:p>
    <w:p w14:paraId="009990E4" w14:textId="77777777" w:rsidR="00B35F61" w:rsidRPr="000B6A88" w:rsidRDefault="00B35F61" w:rsidP="00B35F61"/>
    <w:p w14:paraId="1E58399F" w14:textId="77777777" w:rsidR="00B35F61" w:rsidRPr="000B6A88" w:rsidRDefault="00B35F61" w:rsidP="00B35F61">
      <w:r w:rsidRPr="000B6A88">
        <w:rPr>
          <w:rFonts w:hint="eastAsia"/>
        </w:rPr>
        <w:t>由于所有</w:t>
      </w:r>
      <w:r w:rsidRPr="000B6A88">
        <w:rPr>
          <w:rFonts w:hint="eastAsia"/>
        </w:rPr>
        <w:t>NOACs</w:t>
      </w:r>
      <w:r w:rsidRPr="000B6A88">
        <w:rPr>
          <w:rFonts w:hint="eastAsia"/>
        </w:rPr>
        <w:t>确证试验基本上都排除了</w:t>
      </w:r>
      <w:proofErr w:type="spellStart"/>
      <w:r w:rsidRPr="000B6A88">
        <w:rPr>
          <w:rFonts w:hint="eastAsia"/>
        </w:rPr>
        <w:t>CrCl</w:t>
      </w:r>
      <w:proofErr w:type="spellEnd"/>
      <w:r w:rsidRPr="000B6A88">
        <w:rPr>
          <w:rFonts w:hint="eastAsia"/>
        </w:rPr>
        <w:t>&lt;30 ml/min</w:t>
      </w:r>
      <w:r w:rsidRPr="000B6A88">
        <w:rPr>
          <w:rFonts w:hint="eastAsia"/>
        </w:rPr>
        <w:t>（除外少数</w:t>
      </w:r>
      <w:proofErr w:type="spellStart"/>
      <w:r w:rsidRPr="000B6A88">
        <w:rPr>
          <w:rFonts w:hint="eastAsia"/>
        </w:rPr>
        <w:t>CrCl</w:t>
      </w:r>
      <w:proofErr w:type="spellEnd"/>
      <w:r w:rsidRPr="000B6A88">
        <w:rPr>
          <w:rFonts w:hint="eastAsia"/>
        </w:rPr>
        <w:t xml:space="preserve"> 25~30 ml/min</w:t>
      </w:r>
      <w:r w:rsidRPr="000B6A88">
        <w:rPr>
          <w:rFonts w:hint="eastAsia"/>
        </w:rPr>
        <w:t>者应用阿</w:t>
      </w:r>
      <w:proofErr w:type="gramStart"/>
      <w:r w:rsidRPr="000B6A88">
        <w:rPr>
          <w:rFonts w:hint="eastAsia"/>
        </w:rPr>
        <w:t>哌</w:t>
      </w:r>
      <w:proofErr w:type="gramEnd"/>
      <w:r w:rsidRPr="000B6A88">
        <w:rPr>
          <w:rFonts w:hint="eastAsia"/>
        </w:rPr>
        <w:t>沙班）的患者，所以尚缺乏</w:t>
      </w:r>
      <w:proofErr w:type="gramStart"/>
      <w:r w:rsidRPr="000B6A88">
        <w:rPr>
          <w:rFonts w:hint="eastAsia"/>
        </w:rPr>
        <w:t>关于房</w:t>
      </w:r>
      <w:proofErr w:type="gramEnd"/>
      <w:r w:rsidRPr="000B6A88">
        <w:rPr>
          <w:rFonts w:hint="eastAsia"/>
        </w:rPr>
        <w:t>颤合并严重</w:t>
      </w:r>
      <w:r w:rsidRPr="000B6A88">
        <w:rPr>
          <w:rFonts w:hint="eastAsia"/>
        </w:rPr>
        <w:t>CKD</w:t>
      </w:r>
      <w:r w:rsidRPr="000B6A88">
        <w:rPr>
          <w:rFonts w:hint="eastAsia"/>
        </w:rPr>
        <w:t>或者肾脏替代治疗患者应用</w:t>
      </w:r>
      <w:r w:rsidRPr="000B6A88">
        <w:rPr>
          <w:rFonts w:hint="eastAsia"/>
        </w:rPr>
        <w:t>NOACs</w:t>
      </w:r>
      <w:r w:rsidRPr="000B6A88">
        <w:rPr>
          <w:rFonts w:hint="eastAsia"/>
        </w:rPr>
        <w:t>预防卒中的随机对照研究数据。然而在欧洲，利</w:t>
      </w:r>
      <w:proofErr w:type="gramStart"/>
      <w:r w:rsidRPr="000B6A88">
        <w:rPr>
          <w:rFonts w:hint="eastAsia"/>
        </w:rPr>
        <w:t>伐沙班</w:t>
      </w:r>
      <w:proofErr w:type="gramEnd"/>
      <w:r w:rsidRPr="000B6A88">
        <w:rPr>
          <w:rFonts w:hint="eastAsia"/>
        </w:rPr>
        <w:t>、阿</w:t>
      </w:r>
      <w:proofErr w:type="gramStart"/>
      <w:r w:rsidRPr="000B6A88">
        <w:rPr>
          <w:rFonts w:hint="eastAsia"/>
        </w:rPr>
        <w:t>哌</w:t>
      </w:r>
      <w:proofErr w:type="gramEnd"/>
      <w:r w:rsidRPr="000B6A88">
        <w:rPr>
          <w:rFonts w:hint="eastAsia"/>
        </w:rPr>
        <w:t>沙班、艾多沙班（不包括达比</w:t>
      </w:r>
      <w:proofErr w:type="gramStart"/>
      <w:r w:rsidRPr="000B6A88">
        <w:rPr>
          <w:rFonts w:hint="eastAsia"/>
        </w:rPr>
        <w:t>加群酯</w:t>
      </w:r>
      <w:proofErr w:type="gramEnd"/>
      <w:r w:rsidRPr="000B6A88">
        <w:rPr>
          <w:rFonts w:hint="eastAsia"/>
        </w:rPr>
        <w:t>）被批准可减量用于</w:t>
      </w:r>
      <w:proofErr w:type="spellStart"/>
      <w:r w:rsidRPr="000B6A88">
        <w:rPr>
          <w:rFonts w:hint="eastAsia"/>
        </w:rPr>
        <w:t>CrCl</w:t>
      </w:r>
      <w:proofErr w:type="spellEnd"/>
      <w:r w:rsidRPr="000B6A88">
        <w:rPr>
          <w:rFonts w:hint="eastAsia"/>
        </w:rPr>
        <w:t>为</w:t>
      </w:r>
      <w:r w:rsidRPr="000B6A88">
        <w:rPr>
          <w:rFonts w:hint="eastAsia"/>
        </w:rPr>
        <w:t>15~29 ml/min</w:t>
      </w:r>
      <w:r w:rsidRPr="000B6A88">
        <w:rPr>
          <w:rFonts w:hint="eastAsia"/>
        </w:rPr>
        <w:t>的患者。基于药代动力学模拟计算，美国已批准低剂量达比</w:t>
      </w:r>
      <w:proofErr w:type="gramStart"/>
      <w:r w:rsidRPr="000B6A88">
        <w:rPr>
          <w:rFonts w:hint="eastAsia"/>
        </w:rPr>
        <w:t>加群酯</w:t>
      </w:r>
      <w:proofErr w:type="gramEnd"/>
      <w:r w:rsidRPr="000B6A88">
        <w:rPr>
          <w:rFonts w:hint="eastAsia"/>
        </w:rPr>
        <w:t>每次</w:t>
      </w:r>
      <w:r w:rsidRPr="000B6A88">
        <w:rPr>
          <w:rFonts w:hint="eastAsia"/>
        </w:rPr>
        <w:t>75 mg</w:t>
      </w:r>
      <w:r w:rsidRPr="000B6A88">
        <w:rPr>
          <w:rFonts w:hint="eastAsia"/>
        </w:rPr>
        <w:t>，每日</w:t>
      </w:r>
      <w:r w:rsidRPr="000B6A88">
        <w:rPr>
          <w:rFonts w:hint="eastAsia"/>
        </w:rPr>
        <w:t>2</w:t>
      </w:r>
      <w:r w:rsidRPr="000B6A88">
        <w:rPr>
          <w:rFonts w:hint="eastAsia"/>
        </w:rPr>
        <w:t>次，用于</w:t>
      </w:r>
      <w:proofErr w:type="spellStart"/>
      <w:r w:rsidRPr="000B6A88">
        <w:rPr>
          <w:rFonts w:hint="eastAsia"/>
        </w:rPr>
        <w:t>CrCl</w:t>
      </w:r>
      <w:proofErr w:type="spellEnd"/>
      <w:r w:rsidRPr="000B6A88">
        <w:rPr>
          <w:rFonts w:hint="eastAsia"/>
        </w:rPr>
        <w:t>为</w:t>
      </w:r>
      <w:r w:rsidRPr="000B6A88">
        <w:rPr>
          <w:rFonts w:hint="eastAsia"/>
        </w:rPr>
        <w:t>15~29 ml/min</w:t>
      </w:r>
      <w:r w:rsidRPr="000B6A88">
        <w:rPr>
          <w:rFonts w:hint="eastAsia"/>
        </w:rPr>
        <w:t>的患者。针对这些难治性患者的治疗，迫切需要进一步随机试验的数据。</w:t>
      </w:r>
    </w:p>
    <w:p w14:paraId="39A7447B" w14:textId="77777777" w:rsidR="00B35F61" w:rsidRPr="000B6A88" w:rsidRDefault="00B35F61" w:rsidP="00B35F61"/>
    <w:p w14:paraId="60FAFF1B" w14:textId="77777777" w:rsidR="00B35F61" w:rsidRPr="000B6A88" w:rsidRDefault="00B35F61" w:rsidP="00B35F61">
      <w:r w:rsidRPr="000B6A88">
        <w:rPr>
          <w:rFonts w:hint="eastAsia"/>
        </w:rPr>
        <w:t>（</w:t>
      </w:r>
      <w:r w:rsidRPr="000B6A88">
        <w:rPr>
          <w:rFonts w:hint="eastAsia"/>
        </w:rPr>
        <w:t>3</w:t>
      </w:r>
      <w:r w:rsidRPr="000B6A88">
        <w:rPr>
          <w:rFonts w:hint="eastAsia"/>
        </w:rPr>
        <w:t>）口服抗凝药物在</w:t>
      </w:r>
      <w:proofErr w:type="spellStart"/>
      <w:r w:rsidRPr="000B6A88">
        <w:rPr>
          <w:rFonts w:hint="eastAsia"/>
        </w:rPr>
        <w:t>CrCl</w:t>
      </w:r>
      <w:proofErr w:type="spellEnd"/>
      <w:r w:rsidRPr="000B6A88">
        <w:rPr>
          <w:rFonts w:hint="eastAsia"/>
        </w:rPr>
        <w:t>≤</w:t>
      </w:r>
      <w:r w:rsidRPr="000B6A88">
        <w:rPr>
          <w:rFonts w:hint="eastAsia"/>
        </w:rPr>
        <w:t>15 ml/min</w:t>
      </w:r>
      <w:r w:rsidRPr="000B6A88">
        <w:rPr>
          <w:rFonts w:hint="eastAsia"/>
        </w:rPr>
        <w:t>或透析患者中的应用：华法林在此类患者中的应用也缺乏强有力的证据，华法林可降低卒中和栓塞的发生率，但出血风险明显增加</w:t>
      </w:r>
      <w:r w:rsidRPr="000B6A88">
        <w:rPr>
          <w:rFonts w:hint="eastAsia"/>
        </w:rPr>
        <w:t>[77,78,79]</w:t>
      </w:r>
      <w:r w:rsidRPr="000B6A88">
        <w:rPr>
          <w:rFonts w:hint="eastAsia"/>
        </w:rPr>
        <w:t>。唯一</w:t>
      </w:r>
      <w:proofErr w:type="gramStart"/>
      <w:r w:rsidRPr="000B6A88">
        <w:rPr>
          <w:rFonts w:hint="eastAsia"/>
        </w:rPr>
        <w:t>一</w:t>
      </w:r>
      <w:proofErr w:type="gramEnd"/>
      <w:r w:rsidRPr="000B6A88">
        <w:rPr>
          <w:rFonts w:hint="eastAsia"/>
        </w:rPr>
        <w:t>项评估净获益的注册研究发现，依赖透析的患者应用华法林治疗总体死亡率无变化</w:t>
      </w:r>
      <w:r w:rsidRPr="000B6A88">
        <w:rPr>
          <w:rFonts w:hint="eastAsia"/>
        </w:rPr>
        <w:t>[78]</w:t>
      </w:r>
      <w:r w:rsidRPr="000B6A88">
        <w:rPr>
          <w:rFonts w:hint="eastAsia"/>
        </w:rPr>
        <w:t>。所以此类患者抗凝决策仍是多学科、高度个体化治疗方案，并需遵从患者的个人意愿。</w:t>
      </w:r>
    </w:p>
    <w:p w14:paraId="18199DDB" w14:textId="77777777" w:rsidR="00B35F61" w:rsidRPr="000B6A88" w:rsidRDefault="00B35F61" w:rsidP="00B35F61"/>
    <w:p w14:paraId="29C99561" w14:textId="77777777" w:rsidR="00B35F61" w:rsidRPr="000B6A88" w:rsidRDefault="00B35F61" w:rsidP="00B35F61">
      <w:r w:rsidRPr="000B6A88">
        <w:rPr>
          <w:rFonts w:hint="eastAsia"/>
        </w:rPr>
        <w:t>NOACs</w:t>
      </w:r>
      <w:r w:rsidRPr="000B6A88">
        <w:rPr>
          <w:rFonts w:hint="eastAsia"/>
        </w:rPr>
        <w:t>在终</w:t>
      </w:r>
      <w:proofErr w:type="gramStart"/>
      <w:r w:rsidRPr="000B6A88">
        <w:rPr>
          <w:rFonts w:hint="eastAsia"/>
        </w:rPr>
        <w:t>末期肾</w:t>
      </w:r>
      <w:proofErr w:type="gramEnd"/>
      <w:r w:rsidRPr="000B6A88">
        <w:rPr>
          <w:rFonts w:hint="eastAsia"/>
        </w:rPr>
        <w:t>功能不良和透析患者中应用的有效性和安全性尚不清楚，目前正在进行研究。在缺乏硬终点的情况下，严重肾功能不良（</w:t>
      </w:r>
      <w:proofErr w:type="spellStart"/>
      <w:r w:rsidRPr="000B6A88">
        <w:rPr>
          <w:rFonts w:hint="eastAsia"/>
        </w:rPr>
        <w:t>CrCl</w:t>
      </w:r>
      <w:proofErr w:type="spellEnd"/>
      <w:r w:rsidRPr="000B6A88">
        <w:rPr>
          <w:rFonts w:hint="eastAsia"/>
        </w:rPr>
        <w:t>&lt;15 ml/min</w:t>
      </w:r>
      <w:r w:rsidRPr="000B6A88">
        <w:rPr>
          <w:rFonts w:hint="eastAsia"/>
        </w:rPr>
        <w:t>）及透析患者应尽量避免常规使用</w:t>
      </w:r>
      <w:r w:rsidRPr="000B6A88">
        <w:rPr>
          <w:rFonts w:hint="eastAsia"/>
        </w:rPr>
        <w:t>NOACs</w:t>
      </w:r>
      <w:r w:rsidRPr="000B6A88">
        <w:rPr>
          <w:rFonts w:hint="eastAsia"/>
        </w:rPr>
        <w:t>。</w:t>
      </w:r>
    </w:p>
    <w:p w14:paraId="35747445" w14:textId="77777777" w:rsidR="00B35F61" w:rsidRPr="000B6A88" w:rsidRDefault="00B35F61" w:rsidP="00B35F61"/>
    <w:p w14:paraId="4F9D4039" w14:textId="77777777" w:rsidR="00B35F61" w:rsidRPr="000B6A88" w:rsidRDefault="00B35F61" w:rsidP="00B35F61">
      <w:r w:rsidRPr="000B6A88">
        <w:rPr>
          <w:rFonts w:hint="eastAsia"/>
        </w:rPr>
        <w:t>2</w:t>
      </w:r>
      <w:r w:rsidRPr="000B6A88">
        <w:rPr>
          <w:rFonts w:hint="eastAsia"/>
        </w:rPr>
        <w:t>．</w:t>
      </w:r>
      <w:proofErr w:type="gramStart"/>
      <w:r w:rsidRPr="000B6A88">
        <w:rPr>
          <w:rFonts w:hint="eastAsia"/>
        </w:rPr>
        <w:t>围术期患者</w:t>
      </w:r>
      <w:proofErr w:type="gramEnd"/>
      <w:r w:rsidRPr="000B6A88">
        <w:rPr>
          <w:rFonts w:hint="eastAsia"/>
        </w:rPr>
        <w:t>的抗凝治疗</w:t>
      </w:r>
    </w:p>
    <w:p w14:paraId="5EB5BDA5" w14:textId="77777777" w:rsidR="00B35F61" w:rsidRPr="000B6A88" w:rsidRDefault="00B35F61" w:rsidP="00B35F61"/>
    <w:p w14:paraId="7D395534" w14:textId="77777777" w:rsidR="00B35F61" w:rsidRPr="000B6A88" w:rsidRDefault="00B35F61" w:rsidP="00B35F61">
      <w:proofErr w:type="gramStart"/>
      <w:r w:rsidRPr="000B6A88">
        <w:rPr>
          <w:rFonts w:hint="eastAsia"/>
        </w:rPr>
        <w:t>围术期何时</w:t>
      </w:r>
      <w:proofErr w:type="gramEnd"/>
      <w:r w:rsidRPr="000B6A88">
        <w:rPr>
          <w:rFonts w:hint="eastAsia"/>
        </w:rPr>
        <w:t>停用以及何时重启抗凝药物，应同时考虑患者的临床特征（包括年龄、出血史、伴随治疗和肾功能等）和手术的出血风险（极低、低、高出血风险手术，表</w:t>
      </w:r>
      <w:r w:rsidRPr="000B6A88">
        <w:rPr>
          <w:rFonts w:hint="eastAsia"/>
        </w:rPr>
        <w:t>6</w:t>
      </w:r>
      <w:r w:rsidRPr="000B6A88">
        <w:rPr>
          <w:rFonts w:hint="eastAsia"/>
        </w:rPr>
        <w:t>）。侵入性外科操作需要临时停用口服抗凝药，但一些损伤性较小的操作出血风险相对低，停用抗凝药不是必须的。但需结合患者的临床特征综合判断。</w:t>
      </w:r>
    </w:p>
    <w:p w14:paraId="1B86AC2C" w14:textId="77777777" w:rsidR="00B35F61" w:rsidRPr="000B6A88" w:rsidRDefault="00B35F61" w:rsidP="00B35F61"/>
    <w:p w14:paraId="1887C644" w14:textId="6DBD6A5C" w:rsidR="00B35F61" w:rsidRPr="000B6A88" w:rsidRDefault="00B35F61" w:rsidP="00B35F61">
      <w:r w:rsidRPr="000B6A88">
        <w:rPr>
          <w:noProof/>
        </w:rPr>
        <w:lastRenderedPageBreak/>
        <w:drawing>
          <wp:inline distT="0" distB="0" distL="0" distR="0" wp14:anchorId="16A63ED0" wp14:editId="02C480EA">
            <wp:extent cx="3514725" cy="65151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4725" cy="6515100"/>
                    </a:xfrm>
                    <a:prstGeom prst="rect">
                      <a:avLst/>
                    </a:prstGeom>
                  </pic:spPr>
                </pic:pic>
              </a:graphicData>
            </a:graphic>
          </wp:inline>
        </w:drawing>
      </w:r>
    </w:p>
    <w:p w14:paraId="2BCDCD9C" w14:textId="77777777" w:rsidR="00B35F61" w:rsidRPr="000B6A88" w:rsidRDefault="00B35F61" w:rsidP="00B35F61"/>
    <w:p w14:paraId="1155A846" w14:textId="77777777" w:rsidR="00B35F61" w:rsidRPr="000B6A88" w:rsidRDefault="00B35F61" w:rsidP="00B35F61">
      <w:r w:rsidRPr="000B6A88">
        <w:rPr>
          <w:rFonts w:hint="eastAsia"/>
        </w:rPr>
        <w:t>（</w:t>
      </w:r>
      <w:r w:rsidRPr="000B6A88">
        <w:rPr>
          <w:rFonts w:hint="eastAsia"/>
        </w:rPr>
        <w:t>1</w:t>
      </w:r>
      <w:r w:rsidRPr="000B6A88">
        <w:rPr>
          <w:rFonts w:hint="eastAsia"/>
        </w:rPr>
        <w:t>）</w:t>
      </w:r>
      <w:proofErr w:type="gramStart"/>
      <w:r w:rsidRPr="000B6A88">
        <w:rPr>
          <w:rFonts w:hint="eastAsia"/>
        </w:rPr>
        <w:t>围术期华法林</w:t>
      </w:r>
      <w:proofErr w:type="gramEnd"/>
      <w:r w:rsidRPr="000B6A88">
        <w:rPr>
          <w:rFonts w:hint="eastAsia"/>
        </w:rPr>
        <w:t>的应用</w:t>
      </w:r>
    </w:p>
    <w:p w14:paraId="1E254DAA" w14:textId="77777777" w:rsidR="00B35F61" w:rsidRPr="000B6A88" w:rsidRDefault="00B35F61" w:rsidP="00B35F61"/>
    <w:p w14:paraId="18212A22" w14:textId="77777777" w:rsidR="00B35F61" w:rsidRPr="000B6A88" w:rsidRDefault="00B35F61" w:rsidP="00B35F61">
      <w:r w:rsidRPr="000B6A88">
        <w:rPr>
          <w:rFonts w:hint="eastAsia"/>
        </w:rPr>
        <w:t>1</w:t>
      </w:r>
      <w:r w:rsidRPr="000B6A88">
        <w:rPr>
          <w:rFonts w:hint="eastAsia"/>
        </w:rPr>
        <w:t>）手术前：正在接受华法林治疗的房</w:t>
      </w:r>
      <w:proofErr w:type="gramStart"/>
      <w:r w:rsidRPr="000B6A88">
        <w:rPr>
          <w:rFonts w:hint="eastAsia"/>
        </w:rPr>
        <w:t>颤患者</w:t>
      </w:r>
      <w:proofErr w:type="gramEnd"/>
      <w:r w:rsidRPr="000B6A88">
        <w:rPr>
          <w:rFonts w:hint="eastAsia"/>
        </w:rPr>
        <w:t>在手术前需暂时停药。若非急诊手术，一般需要在术前</w:t>
      </w:r>
      <w:r w:rsidRPr="000B6A88">
        <w:rPr>
          <w:rFonts w:hint="eastAsia"/>
        </w:rPr>
        <w:t>5 d</w:t>
      </w:r>
      <w:r w:rsidRPr="000B6A88">
        <w:rPr>
          <w:rFonts w:hint="eastAsia"/>
        </w:rPr>
        <w:t>左右（约</w:t>
      </w:r>
      <w:r w:rsidRPr="000B6A88">
        <w:rPr>
          <w:rFonts w:hint="eastAsia"/>
        </w:rPr>
        <w:t>5</w:t>
      </w:r>
      <w:r w:rsidRPr="000B6A88">
        <w:rPr>
          <w:rFonts w:hint="eastAsia"/>
        </w:rPr>
        <w:t>个半衰期）停用华法林，并使</w:t>
      </w:r>
      <w:r w:rsidRPr="000B6A88">
        <w:rPr>
          <w:rFonts w:hint="eastAsia"/>
        </w:rPr>
        <w:t>INR</w:t>
      </w:r>
      <w:r w:rsidRPr="000B6A88">
        <w:rPr>
          <w:rFonts w:hint="eastAsia"/>
        </w:rPr>
        <w:t>降低至</w:t>
      </w:r>
      <w:r w:rsidRPr="000B6A88">
        <w:rPr>
          <w:rFonts w:hint="eastAsia"/>
        </w:rPr>
        <w:t>1.5</w:t>
      </w:r>
      <w:r w:rsidRPr="000B6A88">
        <w:rPr>
          <w:rFonts w:hint="eastAsia"/>
        </w:rPr>
        <w:t>以下。若</w:t>
      </w:r>
      <w:r w:rsidRPr="000B6A88">
        <w:rPr>
          <w:rFonts w:hint="eastAsia"/>
        </w:rPr>
        <w:t>INR&gt;1.5</w:t>
      </w:r>
      <w:r w:rsidRPr="000B6A88">
        <w:rPr>
          <w:rFonts w:hint="eastAsia"/>
        </w:rPr>
        <w:t>，但患者需要及早手术，可予患者口服小剂量（</w:t>
      </w:r>
      <w:r w:rsidRPr="000B6A88">
        <w:rPr>
          <w:rFonts w:hint="eastAsia"/>
        </w:rPr>
        <w:t>1~2 mg</w:t>
      </w:r>
      <w:r w:rsidRPr="000B6A88">
        <w:rPr>
          <w:rFonts w:hint="eastAsia"/>
        </w:rPr>
        <w:t>）维生素</w:t>
      </w:r>
      <w:r w:rsidRPr="000B6A88">
        <w:rPr>
          <w:rFonts w:hint="eastAsia"/>
        </w:rPr>
        <w:t>K1</w:t>
      </w:r>
      <w:r w:rsidRPr="000B6A88">
        <w:rPr>
          <w:rFonts w:hint="eastAsia"/>
        </w:rPr>
        <w:t>，使</w:t>
      </w:r>
      <w:r w:rsidRPr="000B6A88">
        <w:rPr>
          <w:rFonts w:hint="eastAsia"/>
        </w:rPr>
        <w:t>INR</w:t>
      </w:r>
      <w:r w:rsidRPr="000B6A88">
        <w:rPr>
          <w:rFonts w:hint="eastAsia"/>
        </w:rPr>
        <w:t>尽快恢复正常。</w:t>
      </w:r>
    </w:p>
    <w:p w14:paraId="4B5A16BE" w14:textId="77777777" w:rsidR="00B35F61" w:rsidRPr="000B6A88" w:rsidRDefault="00B35F61" w:rsidP="00B35F61"/>
    <w:p w14:paraId="5A27604C" w14:textId="77777777" w:rsidR="00B35F61" w:rsidRPr="000B6A88" w:rsidRDefault="00B35F61" w:rsidP="00B35F61">
      <w:r w:rsidRPr="000B6A88">
        <w:rPr>
          <w:rFonts w:hint="eastAsia"/>
        </w:rPr>
        <w:t>服用华法林治疗的房颤患者，如存在较高血栓栓塞风险，建议桥接治疗</w:t>
      </w:r>
      <w:r w:rsidRPr="000B6A88">
        <w:rPr>
          <w:rFonts w:hint="eastAsia"/>
        </w:rPr>
        <w:t>[28]</w:t>
      </w:r>
      <w:r w:rsidRPr="000B6A88">
        <w:rPr>
          <w:rFonts w:hint="eastAsia"/>
        </w:rPr>
        <w:t>。中度血栓栓塞风险的患者，术前应用低剂量普通肝素（</w:t>
      </w:r>
      <w:r w:rsidRPr="000B6A88">
        <w:rPr>
          <w:rFonts w:hint="eastAsia"/>
        </w:rPr>
        <w:t>UFH</w:t>
      </w:r>
      <w:r w:rsidRPr="000B6A88">
        <w:rPr>
          <w:rFonts w:hint="eastAsia"/>
        </w:rPr>
        <w:t>）</w:t>
      </w:r>
      <w:r w:rsidRPr="000B6A88">
        <w:rPr>
          <w:rFonts w:hint="eastAsia"/>
        </w:rPr>
        <w:t>5000 U</w:t>
      </w:r>
      <w:r w:rsidRPr="000B6A88">
        <w:rPr>
          <w:rFonts w:hint="eastAsia"/>
        </w:rPr>
        <w:t>皮下注射或预防剂量的低分子肝素（</w:t>
      </w:r>
      <w:r w:rsidRPr="000B6A88">
        <w:rPr>
          <w:rFonts w:hint="eastAsia"/>
        </w:rPr>
        <w:t>LMWH</w:t>
      </w:r>
      <w:r w:rsidRPr="000B6A88">
        <w:rPr>
          <w:rFonts w:hint="eastAsia"/>
        </w:rPr>
        <w:t>）皮下注射；具有高度血栓栓塞风险的患者，当</w:t>
      </w:r>
      <w:r w:rsidRPr="000B6A88">
        <w:rPr>
          <w:rFonts w:hint="eastAsia"/>
        </w:rPr>
        <w:t>INR</w:t>
      </w:r>
      <w:r w:rsidRPr="000B6A88">
        <w:rPr>
          <w:rFonts w:hint="eastAsia"/>
        </w:rPr>
        <w:t>下降时，开始全剂量</w:t>
      </w:r>
      <w:r w:rsidRPr="000B6A88">
        <w:rPr>
          <w:rFonts w:hint="eastAsia"/>
        </w:rPr>
        <w:t>UFH</w:t>
      </w:r>
      <w:r w:rsidRPr="000B6A88">
        <w:rPr>
          <w:rFonts w:hint="eastAsia"/>
        </w:rPr>
        <w:t>或治疗剂量的</w:t>
      </w:r>
      <w:r w:rsidRPr="000B6A88">
        <w:rPr>
          <w:rFonts w:hint="eastAsia"/>
        </w:rPr>
        <w:t>LMWH</w:t>
      </w:r>
      <w:r w:rsidRPr="000B6A88">
        <w:rPr>
          <w:rFonts w:hint="eastAsia"/>
        </w:rPr>
        <w:t>治疗。术前持续静脉应用</w:t>
      </w:r>
      <w:r w:rsidRPr="000B6A88">
        <w:rPr>
          <w:rFonts w:hint="eastAsia"/>
        </w:rPr>
        <w:t>UFH</w:t>
      </w:r>
      <w:r w:rsidRPr="000B6A88">
        <w:rPr>
          <w:rFonts w:hint="eastAsia"/>
        </w:rPr>
        <w:t>至术前</w:t>
      </w:r>
      <w:r w:rsidRPr="000B6A88">
        <w:rPr>
          <w:rFonts w:hint="eastAsia"/>
        </w:rPr>
        <w:t>6 h</w:t>
      </w:r>
      <w:r w:rsidRPr="000B6A88">
        <w:rPr>
          <w:rFonts w:hint="eastAsia"/>
        </w:rPr>
        <w:t>停药。皮下注射</w:t>
      </w:r>
      <w:r w:rsidRPr="000B6A88">
        <w:rPr>
          <w:rFonts w:hint="eastAsia"/>
        </w:rPr>
        <w:t>UFH</w:t>
      </w:r>
      <w:r w:rsidRPr="000B6A88">
        <w:rPr>
          <w:rFonts w:hint="eastAsia"/>
        </w:rPr>
        <w:t>或</w:t>
      </w:r>
      <w:r w:rsidRPr="000B6A88">
        <w:rPr>
          <w:rFonts w:hint="eastAsia"/>
        </w:rPr>
        <w:t>LMWH</w:t>
      </w:r>
      <w:r w:rsidRPr="000B6A88">
        <w:rPr>
          <w:rFonts w:hint="eastAsia"/>
        </w:rPr>
        <w:t>，</w:t>
      </w:r>
      <w:r w:rsidRPr="000B6A88">
        <w:rPr>
          <w:rFonts w:hint="eastAsia"/>
        </w:rPr>
        <w:lastRenderedPageBreak/>
        <w:t>术前</w:t>
      </w:r>
      <w:r w:rsidRPr="000B6A88">
        <w:rPr>
          <w:rFonts w:hint="eastAsia"/>
        </w:rPr>
        <w:t>24 h</w:t>
      </w:r>
      <w:r w:rsidRPr="000B6A88">
        <w:rPr>
          <w:rFonts w:hint="eastAsia"/>
        </w:rPr>
        <w:t>停用。</w:t>
      </w:r>
    </w:p>
    <w:p w14:paraId="33A62551" w14:textId="77777777" w:rsidR="00B35F61" w:rsidRPr="000B6A88" w:rsidRDefault="00B35F61" w:rsidP="00B35F61"/>
    <w:p w14:paraId="07F268E0" w14:textId="77777777" w:rsidR="00B35F61" w:rsidRPr="000B6A88" w:rsidRDefault="00B35F61" w:rsidP="00B35F61">
      <w:r w:rsidRPr="000B6A88">
        <w:rPr>
          <w:rFonts w:hint="eastAsia"/>
        </w:rPr>
        <w:t>2</w:t>
      </w:r>
      <w:r w:rsidRPr="000B6A88">
        <w:rPr>
          <w:rFonts w:hint="eastAsia"/>
        </w:rPr>
        <w:t>）手术后：根据手术出血的情况，在术后</w:t>
      </w:r>
      <w:r w:rsidRPr="000B6A88">
        <w:rPr>
          <w:rFonts w:hint="eastAsia"/>
        </w:rPr>
        <w:t>12~24 h</w:t>
      </w:r>
      <w:r w:rsidRPr="000B6A88">
        <w:rPr>
          <w:rFonts w:hint="eastAsia"/>
        </w:rPr>
        <w:t>重新开始抗凝治疗，出血风险高的手术，可延迟到术后</w:t>
      </w:r>
      <w:r w:rsidRPr="000B6A88">
        <w:rPr>
          <w:rFonts w:hint="eastAsia"/>
        </w:rPr>
        <w:t>48~72 h</w:t>
      </w:r>
      <w:r w:rsidRPr="000B6A88">
        <w:rPr>
          <w:rFonts w:hint="eastAsia"/>
        </w:rPr>
        <w:t>再重启抗凝治疗，术后起始可用</w:t>
      </w:r>
      <w:r w:rsidRPr="000B6A88">
        <w:rPr>
          <w:rFonts w:hint="eastAsia"/>
        </w:rPr>
        <w:t>UFH</w:t>
      </w:r>
      <w:r w:rsidRPr="000B6A88">
        <w:rPr>
          <w:rFonts w:hint="eastAsia"/>
        </w:rPr>
        <w:t>或</w:t>
      </w:r>
      <w:r w:rsidRPr="000B6A88">
        <w:rPr>
          <w:rFonts w:hint="eastAsia"/>
        </w:rPr>
        <w:t>LMWH</w:t>
      </w:r>
      <w:r w:rsidRPr="000B6A88">
        <w:rPr>
          <w:rFonts w:hint="eastAsia"/>
        </w:rPr>
        <w:t>与华法林重叠。华法林抗凝达标后，停用</w:t>
      </w:r>
      <w:r w:rsidRPr="000B6A88">
        <w:rPr>
          <w:rFonts w:hint="eastAsia"/>
        </w:rPr>
        <w:t>UFH</w:t>
      </w:r>
      <w:r w:rsidRPr="000B6A88">
        <w:rPr>
          <w:rFonts w:hint="eastAsia"/>
        </w:rPr>
        <w:t>或</w:t>
      </w:r>
      <w:r w:rsidRPr="000B6A88">
        <w:rPr>
          <w:rFonts w:hint="eastAsia"/>
        </w:rPr>
        <w:t>LMWH</w:t>
      </w:r>
      <w:r w:rsidRPr="000B6A88">
        <w:rPr>
          <w:rFonts w:hint="eastAsia"/>
        </w:rPr>
        <w:t>。</w:t>
      </w:r>
    </w:p>
    <w:p w14:paraId="79AE01AF" w14:textId="77777777" w:rsidR="00B35F61" w:rsidRPr="000B6A88" w:rsidRDefault="00B35F61" w:rsidP="00B35F61"/>
    <w:p w14:paraId="23838C24" w14:textId="77777777" w:rsidR="00B35F61" w:rsidRPr="000B6A88" w:rsidRDefault="00B35F61" w:rsidP="00B35F61">
      <w:r w:rsidRPr="000B6A88">
        <w:rPr>
          <w:rFonts w:hint="eastAsia"/>
        </w:rPr>
        <w:t>（</w:t>
      </w:r>
      <w:r w:rsidRPr="000B6A88">
        <w:rPr>
          <w:rFonts w:hint="eastAsia"/>
        </w:rPr>
        <w:t>2</w:t>
      </w:r>
      <w:r w:rsidRPr="000B6A88">
        <w:rPr>
          <w:rFonts w:hint="eastAsia"/>
        </w:rPr>
        <w:t>）</w:t>
      </w:r>
      <w:proofErr w:type="gramStart"/>
      <w:r w:rsidRPr="000B6A88">
        <w:rPr>
          <w:rFonts w:hint="eastAsia"/>
        </w:rPr>
        <w:t>围术期</w:t>
      </w:r>
      <w:proofErr w:type="gramEnd"/>
      <w:r w:rsidRPr="000B6A88">
        <w:rPr>
          <w:rFonts w:hint="eastAsia"/>
        </w:rPr>
        <w:t>NOACs</w:t>
      </w:r>
      <w:r w:rsidRPr="000B6A88">
        <w:rPr>
          <w:rFonts w:hint="eastAsia"/>
        </w:rPr>
        <w:t>的应用</w:t>
      </w:r>
    </w:p>
    <w:p w14:paraId="08A3F468" w14:textId="77777777" w:rsidR="00B35F61" w:rsidRPr="000B6A88" w:rsidRDefault="00B35F61" w:rsidP="00B35F61"/>
    <w:p w14:paraId="14E3FD85" w14:textId="77777777" w:rsidR="00B35F61" w:rsidRPr="000B6A88" w:rsidRDefault="00B35F61" w:rsidP="00B35F61">
      <w:r w:rsidRPr="000B6A88">
        <w:rPr>
          <w:rFonts w:hint="eastAsia"/>
        </w:rPr>
        <w:t>服用</w:t>
      </w:r>
      <w:r w:rsidRPr="000B6A88">
        <w:rPr>
          <w:rFonts w:hint="eastAsia"/>
        </w:rPr>
        <w:t>NOACs</w:t>
      </w:r>
      <w:r w:rsidRPr="000B6A88">
        <w:rPr>
          <w:rFonts w:hint="eastAsia"/>
        </w:rPr>
        <w:t>的患者，由于其抗凝效果起效快、半衰期较短、停药后作用消除快，在手术前短期停药和手术后重新服用时毋需桥接治疗。</w:t>
      </w:r>
    </w:p>
    <w:p w14:paraId="09819297" w14:textId="77777777" w:rsidR="00B35F61" w:rsidRPr="000B6A88" w:rsidRDefault="00B35F61" w:rsidP="00B35F61"/>
    <w:p w14:paraId="4AE151F8" w14:textId="77777777" w:rsidR="00B35F61" w:rsidRPr="000B6A88" w:rsidRDefault="00B35F61" w:rsidP="00B35F61">
      <w:r w:rsidRPr="000B6A88">
        <w:rPr>
          <w:rFonts w:hint="eastAsia"/>
        </w:rPr>
        <w:t>1</w:t>
      </w:r>
      <w:r w:rsidRPr="000B6A88">
        <w:rPr>
          <w:rFonts w:hint="eastAsia"/>
        </w:rPr>
        <w:t>）手术前：根据出血风险及肾功能状态决定</w:t>
      </w:r>
      <w:r w:rsidRPr="000B6A88">
        <w:rPr>
          <w:rFonts w:hint="eastAsia"/>
        </w:rPr>
        <w:t>NOACs</w:t>
      </w:r>
      <w:r w:rsidRPr="000B6A88">
        <w:rPr>
          <w:rFonts w:hint="eastAsia"/>
        </w:rPr>
        <w:t>停用的时间（表</w:t>
      </w:r>
      <w:r w:rsidRPr="000B6A88">
        <w:rPr>
          <w:rFonts w:hint="eastAsia"/>
        </w:rPr>
        <w:t>7</w:t>
      </w:r>
      <w:r w:rsidRPr="000B6A88">
        <w:rPr>
          <w:rFonts w:hint="eastAsia"/>
        </w:rPr>
        <w:t>）。</w:t>
      </w:r>
    </w:p>
    <w:p w14:paraId="411269E4" w14:textId="40DC918D" w:rsidR="00B35F61" w:rsidRPr="000B6A88" w:rsidRDefault="00B35F61" w:rsidP="00B35F61">
      <w:r w:rsidRPr="000B6A88">
        <w:rPr>
          <w:noProof/>
        </w:rPr>
        <w:drawing>
          <wp:inline distT="0" distB="0" distL="0" distR="0" wp14:anchorId="68C8B339" wp14:editId="057D10A9">
            <wp:extent cx="5274310" cy="19265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926590"/>
                    </a:xfrm>
                    <a:prstGeom prst="rect">
                      <a:avLst/>
                    </a:prstGeom>
                  </pic:spPr>
                </pic:pic>
              </a:graphicData>
            </a:graphic>
          </wp:inline>
        </w:drawing>
      </w:r>
    </w:p>
    <w:p w14:paraId="7A751EA6" w14:textId="77777777" w:rsidR="00B35F61" w:rsidRPr="000B6A88" w:rsidRDefault="00B35F61" w:rsidP="00B35F61"/>
    <w:p w14:paraId="7A25C9CD" w14:textId="77777777" w:rsidR="00B35F61" w:rsidRPr="000B6A88" w:rsidRDefault="00B35F61" w:rsidP="00B35F61"/>
    <w:p w14:paraId="16BBB549" w14:textId="77777777" w:rsidR="00B35F61" w:rsidRPr="000B6A88" w:rsidRDefault="00B35F61" w:rsidP="00B35F61">
      <w:r w:rsidRPr="000B6A88">
        <w:rPr>
          <w:rFonts w:hint="eastAsia"/>
        </w:rPr>
        <w:t>当出血风险极低，且即使出血也可进行适当的局部压迫治疗，如一些口腔科的手术或白内障、青光眼手术，可以在</w:t>
      </w:r>
      <w:r w:rsidRPr="000B6A88">
        <w:rPr>
          <w:rFonts w:hint="eastAsia"/>
        </w:rPr>
        <w:t>NOACs</w:t>
      </w:r>
      <w:r w:rsidRPr="000B6A88">
        <w:rPr>
          <w:rFonts w:hint="eastAsia"/>
        </w:rPr>
        <w:t>抗凝治疗的谷值浓度时进行手术（如最近一次服药</w:t>
      </w:r>
      <w:r w:rsidRPr="000B6A88">
        <w:rPr>
          <w:rFonts w:hint="eastAsia"/>
        </w:rPr>
        <w:t>12 h</w:t>
      </w:r>
      <w:r w:rsidRPr="000B6A88">
        <w:rPr>
          <w:rFonts w:hint="eastAsia"/>
        </w:rPr>
        <w:t>或</w:t>
      </w:r>
      <w:r w:rsidRPr="000B6A88">
        <w:rPr>
          <w:rFonts w:hint="eastAsia"/>
        </w:rPr>
        <w:t>24 h</w:t>
      </w:r>
      <w:r w:rsidRPr="000B6A88">
        <w:rPr>
          <w:rFonts w:hint="eastAsia"/>
        </w:rPr>
        <w:t>之后，根据每日</w:t>
      </w:r>
      <w:r w:rsidRPr="000B6A88">
        <w:rPr>
          <w:rFonts w:hint="eastAsia"/>
        </w:rPr>
        <w:t>2</w:t>
      </w:r>
      <w:r w:rsidRPr="000B6A88">
        <w:rPr>
          <w:rFonts w:hint="eastAsia"/>
        </w:rPr>
        <w:t>次或每日</w:t>
      </w:r>
      <w:r w:rsidRPr="000B6A88">
        <w:rPr>
          <w:rFonts w:hint="eastAsia"/>
        </w:rPr>
        <w:t>1</w:t>
      </w:r>
      <w:r w:rsidRPr="000B6A88">
        <w:rPr>
          <w:rFonts w:hint="eastAsia"/>
        </w:rPr>
        <w:t>次服药而定）。</w:t>
      </w:r>
    </w:p>
    <w:p w14:paraId="3A267614" w14:textId="77777777" w:rsidR="00B35F61" w:rsidRPr="000B6A88" w:rsidRDefault="00B35F61" w:rsidP="00B35F61"/>
    <w:p w14:paraId="708CBED2" w14:textId="77777777" w:rsidR="00B35F61" w:rsidRPr="000B6A88" w:rsidRDefault="00B35F61" w:rsidP="00B35F61">
      <w:r w:rsidRPr="000B6A88">
        <w:rPr>
          <w:rFonts w:hint="eastAsia"/>
        </w:rPr>
        <w:t>2</w:t>
      </w:r>
      <w:r w:rsidRPr="000B6A88">
        <w:rPr>
          <w:rFonts w:hint="eastAsia"/>
        </w:rPr>
        <w:t>）手术后：如果手术后即刻能够完全止血，可在</w:t>
      </w:r>
      <w:r w:rsidRPr="000B6A88">
        <w:rPr>
          <w:rFonts w:hint="eastAsia"/>
        </w:rPr>
        <w:t>6~8 h</w:t>
      </w:r>
      <w:r w:rsidRPr="000B6A88">
        <w:rPr>
          <w:rFonts w:hint="eastAsia"/>
        </w:rPr>
        <w:t>后开始服用</w:t>
      </w:r>
      <w:r w:rsidRPr="000B6A88">
        <w:rPr>
          <w:rFonts w:hint="eastAsia"/>
        </w:rPr>
        <w:t>NOACs</w:t>
      </w:r>
      <w:r w:rsidRPr="000B6A88">
        <w:rPr>
          <w:rFonts w:hint="eastAsia"/>
        </w:rPr>
        <w:t>。大多数外科手术后</w:t>
      </w:r>
      <w:r w:rsidRPr="000B6A88">
        <w:rPr>
          <w:rFonts w:hint="eastAsia"/>
        </w:rPr>
        <w:t>48~72 h</w:t>
      </w:r>
      <w:r w:rsidRPr="000B6A88">
        <w:rPr>
          <w:rFonts w:hint="eastAsia"/>
        </w:rPr>
        <w:t>再重启抗凝治疗。</w:t>
      </w:r>
    </w:p>
    <w:p w14:paraId="62816B28" w14:textId="77777777" w:rsidR="00B35F61" w:rsidRPr="000B6A88" w:rsidRDefault="00B35F61" w:rsidP="00B35F61"/>
    <w:p w14:paraId="19F8DAE4" w14:textId="77777777" w:rsidR="00B35F61" w:rsidRPr="000B6A88" w:rsidRDefault="00B35F61" w:rsidP="00B35F61">
      <w:r w:rsidRPr="000B6A88">
        <w:rPr>
          <w:rFonts w:hint="eastAsia"/>
        </w:rPr>
        <w:t>3</w:t>
      </w:r>
      <w:r w:rsidRPr="000B6A88">
        <w:rPr>
          <w:rFonts w:hint="eastAsia"/>
        </w:rPr>
        <w:t>．房颤射频消融、植入器械围</w:t>
      </w:r>
      <w:proofErr w:type="gramStart"/>
      <w:r w:rsidRPr="000B6A88">
        <w:rPr>
          <w:rFonts w:hint="eastAsia"/>
        </w:rPr>
        <w:t>术期抗凝</w:t>
      </w:r>
      <w:proofErr w:type="gramEnd"/>
      <w:r w:rsidRPr="000B6A88">
        <w:rPr>
          <w:rFonts w:hint="eastAsia"/>
        </w:rPr>
        <w:t>治疗</w:t>
      </w:r>
      <w:r w:rsidRPr="000B6A88">
        <w:rPr>
          <w:rFonts w:hint="eastAsia"/>
        </w:rPr>
        <w:t>[80]</w:t>
      </w:r>
    </w:p>
    <w:p w14:paraId="7AF20BE1" w14:textId="77777777" w:rsidR="00B35F61" w:rsidRPr="000B6A88" w:rsidRDefault="00B35F61" w:rsidP="00B35F61"/>
    <w:p w14:paraId="32BEB9A4" w14:textId="77777777" w:rsidR="00B35F61" w:rsidRPr="000B6A88" w:rsidRDefault="00B35F61" w:rsidP="00B35F61">
      <w:r w:rsidRPr="000B6A88">
        <w:rPr>
          <w:rFonts w:hint="eastAsia"/>
        </w:rPr>
        <w:t>（</w:t>
      </w:r>
      <w:r w:rsidRPr="000B6A88">
        <w:rPr>
          <w:rFonts w:hint="eastAsia"/>
        </w:rPr>
        <w:t>1</w:t>
      </w:r>
      <w:r w:rsidRPr="000B6A88">
        <w:rPr>
          <w:rFonts w:hint="eastAsia"/>
        </w:rPr>
        <w:t>）射频消融术前：房颤持续时间不详或≥</w:t>
      </w:r>
      <w:r w:rsidRPr="000B6A88">
        <w:rPr>
          <w:rFonts w:hint="eastAsia"/>
        </w:rPr>
        <w:t>48 h</w:t>
      </w:r>
      <w:r w:rsidRPr="000B6A88">
        <w:rPr>
          <w:rFonts w:hint="eastAsia"/>
        </w:rPr>
        <w:t>的患者，需应用华法林达标或</w:t>
      </w:r>
      <w:r w:rsidRPr="000B6A88">
        <w:rPr>
          <w:rFonts w:hint="eastAsia"/>
        </w:rPr>
        <w:t>NOACs</w:t>
      </w:r>
      <w:r w:rsidRPr="000B6A88">
        <w:rPr>
          <w:rFonts w:hint="eastAsia"/>
        </w:rPr>
        <w:t>至少</w:t>
      </w:r>
      <w:r w:rsidRPr="000B6A88">
        <w:rPr>
          <w:rFonts w:hint="eastAsia"/>
        </w:rPr>
        <w:t>3</w:t>
      </w:r>
      <w:r w:rsidRPr="000B6A88">
        <w:rPr>
          <w:rFonts w:hint="eastAsia"/>
        </w:rPr>
        <w:t>周或行经食管超声心动图排除心房内血栓。华法林抗凝达标者术前无需停药，维持</w:t>
      </w:r>
      <w:r w:rsidRPr="000B6A88">
        <w:rPr>
          <w:rFonts w:hint="eastAsia"/>
        </w:rPr>
        <w:t>INR 2.0~2.5</w:t>
      </w:r>
      <w:r w:rsidRPr="000B6A88">
        <w:rPr>
          <w:rFonts w:hint="eastAsia"/>
        </w:rPr>
        <w:t>。</w:t>
      </w:r>
      <w:r w:rsidRPr="000B6A88">
        <w:rPr>
          <w:rFonts w:hint="eastAsia"/>
        </w:rPr>
        <w:t>NOACs</w:t>
      </w:r>
      <w:r w:rsidRPr="000B6A88">
        <w:rPr>
          <w:rFonts w:hint="eastAsia"/>
        </w:rPr>
        <w:t>可以术前</w:t>
      </w:r>
      <w:r w:rsidRPr="000B6A88">
        <w:rPr>
          <w:rFonts w:hint="eastAsia"/>
        </w:rPr>
        <w:t>12~24 h</w:t>
      </w:r>
      <w:r w:rsidRPr="000B6A88">
        <w:rPr>
          <w:rFonts w:hint="eastAsia"/>
        </w:rPr>
        <w:t>停用或不停用。</w:t>
      </w:r>
    </w:p>
    <w:p w14:paraId="59E488A4" w14:textId="77777777" w:rsidR="00B35F61" w:rsidRPr="000B6A88" w:rsidRDefault="00B35F61" w:rsidP="00B35F61"/>
    <w:p w14:paraId="2F5AE108" w14:textId="77777777" w:rsidR="00B35F61" w:rsidRPr="000B6A88" w:rsidRDefault="00B35F61" w:rsidP="00B35F61">
      <w:r w:rsidRPr="000B6A88">
        <w:rPr>
          <w:rFonts w:hint="eastAsia"/>
        </w:rPr>
        <w:t>（</w:t>
      </w:r>
      <w:r w:rsidRPr="000B6A88">
        <w:rPr>
          <w:rFonts w:hint="eastAsia"/>
        </w:rPr>
        <w:t>2</w:t>
      </w:r>
      <w:r w:rsidRPr="000B6A88">
        <w:rPr>
          <w:rFonts w:hint="eastAsia"/>
        </w:rPr>
        <w:t>）射频消融术中：术中房间隔穿刺前或穿刺后即刻给予普通肝素，并维持活化凝血时间（</w:t>
      </w:r>
      <w:r w:rsidRPr="000B6A88">
        <w:rPr>
          <w:rFonts w:hint="eastAsia"/>
        </w:rPr>
        <w:t>ACT</w:t>
      </w:r>
      <w:r w:rsidRPr="000B6A88">
        <w:rPr>
          <w:rFonts w:hint="eastAsia"/>
        </w:rPr>
        <w:t>）在</w:t>
      </w:r>
      <w:r w:rsidRPr="000B6A88">
        <w:rPr>
          <w:rFonts w:hint="eastAsia"/>
        </w:rPr>
        <w:t>300~400 s</w:t>
      </w:r>
      <w:r w:rsidRPr="000B6A88">
        <w:rPr>
          <w:rFonts w:hint="eastAsia"/>
        </w:rPr>
        <w:t>。</w:t>
      </w:r>
    </w:p>
    <w:p w14:paraId="4C77C77F" w14:textId="77777777" w:rsidR="00B35F61" w:rsidRPr="000B6A88" w:rsidRDefault="00B35F61" w:rsidP="00B35F61"/>
    <w:p w14:paraId="2A2D39F1" w14:textId="77777777" w:rsidR="00B35F61" w:rsidRPr="000B6A88" w:rsidRDefault="00B35F61" w:rsidP="00B35F61">
      <w:r w:rsidRPr="000B6A88">
        <w:rPr>
          <w:rFonts w:hint="eastAsia"/>
        </w:rPr>
        <w:t>（</w:t>
      </w:r>
      <w:r w:rsidRPr="000B6A88">
        <w:rPr>
          <w:rFonts w:hint="eastAsia"/>
        </w:rPr>
        <w:t>3</w:t>
      </w:r>
      <w:r w:rsidRPr="000B6A88">
        <w:rPr>
          <w:rFonts w:hint="eastAsia"/>
        </w:rPr>
        <w:t>）射频消融术后：术后如果止血充分，且已证实无心包积液，鞘管拔出</w:t>
      </w:r>
      <w:r w:rsidRPr="000B6A88">
        <w:rPr>
          <w:rFonts w:hint="eastAsia"/>
        </w:rPr>
        <w:t>3~4 h</w:t>
      </w:r>
      <w:r w:rsidRPr="000B6A88">
        <w:rPr>
          <w:rFonts w:hint="eastAsia"/>
        </w:rPr>
        <w:t>后恢复使用</w:t>
      </w:r>
      <w:r w:rsidRPr="000B6A88">
        <w:rPr>
          <w:rFonts w:hint="eastAsia"/>
        </w:rPr>
        <w:t>NOACs</w:t>
      </w:r>
      <w:r w:rsidRPr="000B6A88">
        <w:rPr>
          <w:rFonts w:hint="eastAsia"/>
        </w:rPr>
        <w:t>或华法林。消融后应用华法林或</w:t>
      </w:r>
      <w:r w:rsidRPr="000B6A88">
        <w:rPr>
          <w:rFonts w:hint="eastAsia"/>
        </w:rPr>
        <w:t>NOACs</w:t>
      </w:r>
      <w:r w:rsidRPr="000B6A88">
        <w:rPr>
          <w:rFonts w:hint="eastAsia"/>
        </w:rPr>
        <w:t>抗凝治疗至少</w:t>
      </w:r>
      <w:r w:rsidRPr="000B6A88">
        <w:rPr>
          <w:rFonts w:hint="eastAsia"/>
        </w:rPr>
        <w:t>2</w:t>
      </w:r>
      <w:r w:rsidRPr="000B6A88">
        <w:rPr>
          <w:rFonts w:hint="eastAsia"/>
        </w:rPr>
        <w:t>个月。此后是否需要长期抗凝取决于栓塞危险因素。</w:t>
      </w:r>
    </w:p>
    <w:p w14:paraId="24148E1F" w14:textId="77777777" w:rsidR="00B35F61" w:rsidRPr="000B6A88" w:rsidRDefault="00B35F61" w:rsidP="00B35F61"/>
    <w:p w14:paraId="439CFE3F" w14:textId="77777777" w:rsidR="00B35F61" w:rsidRPr="000B6A88" w:rsidRDefault="00B35F61" w:rsidP="00B35F61">
      <w:r w:rsidRPr="000B6A88">
        <w:rPr>
          <w:rFonts w:hint="eastAsia"/>
        </w:rPr>
        <w:lastRenderedPageBreak/>
        <w:t>（</w:t>
      </w:r>
      <w:r w:rsidRPr="000B6A88">
        <w:rPr>
          <w:rFonts w:hint="eastAsia"/>
        </w:rPr>
        <w:t>4</w:t>
      </w:r>
      <w:r w:rsidRPr="000B6A88">
        <w:rPr>
          <w:rFonts w:hint="eastAsia"/>
        </w:rPr>
        <w:t>）植入器械围术期：对于植入器械（如起搏器）者，近年来的研究报道，围</w:t>
      </w:r>
      <w:proofErr w:type="gramStart"/>
      <w:r w:rsidRPr="000B6A88">
        <w:rPr>
          <w:rFonts w:hint="eastAsia"/>
        </w:rPr>
        <w:t>术期不停</w:t>
      </w:r>
      <w:proofErr w:type="gramEnd"/>
      <w:r w:rsidRPr="000B6A88">
        <w:rPr>
          <w:rFonts w:hint="eastAsia"/>
        </w:rPr>
        <w:t>用华法林，可减少出血及血栓事件。对于服用</w:t>
      </w:r>
      <w:r w:rsidRPr="000B6A88">
        <w:rPr>
          <w:rFonts w:hint="eastAsia"/>
        </w:rPr>
        <w:t>NOACs</w:t>
      </w:r>
      <w:r w:rsidRPr="000B6A88">
        <w:rPr>
          <w:rFonts w:hint="eastAsia"/>
        </w:rPr>
        <w:t>的患者，推荐采用在手术当日早晨服用、术后第</w:t>
      </w:r>
      <w:r w:rsidRPr="000B6A88">
        <w:rPr>
          <w:rFonts w:hint="eastAsia"/>
        </w:rPr>
        <w:t>1</w:t>
      </w:r>
      <w:r w:rsidRPr="000B6A88">
        <w:rPr>
          <w:rFonts w:hint="eastAsia"/>
        </w:rPr>
        <w:t>天重新启用抗凝药的策略。</w:t>
      </w:r>
    </w:p>
    <w:p w14:paraId="78D29F8F" w14:textId="77777777" w:rsidR="00B35F61" w:rsidRPr="000B6A88" w:rsidRDefault="00B35F61" w:rsidP="00B35F61"/>
    <w:p w14:paraId="434027A3" w14:textId="77777777" w:rsidR="00B35F61" w:rsidRPr="000B6A88" w:rsidRDefault="00B35F61" w:rsidP="00B35F61">
      <w:r w:rsidRPr="000B6A88">
        <w:rPr>
          <w:rFonts w:hint="eastAsia"/>
        </w:rPr>
        <w:t>4</w:t>
      </w:r>
      <w:r w:rsidRPr="000B6A88">
        <w:rPr>
          <w:rFonts w:hint="eastAsia"/>
        </w:rPr>
        <w:t>．房颤合并冠心病的抗</w:t>
      </w:r>
      <w:proofErr w:type="gramStart"/>
      <w:r w:rsidRPr="000B6A88">
        <w:rPr>
          <w:rFonts w:hint="eastAsia"/>
        </w:rPr>
        <w:t>栓</w:t>
      </w:r>
      <w:proofErr w:type="gramEnd"/>
      <w:r w:rsidRPr="000B6A88">
        <w:rPr>
          <w:rFonts w:hint="eastAsia"/>
        </w:rPr>
        <w:t>治疗</w:t>
      </w:r>
    </w:p>
    <w:p w14:paraId="0F3D6744" w14:textId="77777777" w:rsidR="00B35F61" w:rsidRPr="000B6A88" w:rsidRDefault="00B35F61" w:rsidP="00B35F61"/>
    <w:p w14:paraId="41AF6762" w14:textId="77777777" w:rsidR="00B35F61" w:rsidRPr="000B6A88" w:rsidRDefault="00B35F61" w:rsidP="00B35F61">
      <w:r w:rsidRPr="000B6A88">
        <w:rPr>
          <w:rFonts w:hint="eastAsia"/>
        </w:rPr>
        <w:t>（</w:t>
      </w:r>
      <w:r w:rsidRPr="000B6A88">
        <w:rPr>
          <w:rFonts w:hint="eastAsia"/>
        </w:rPr>
        <w:t>1</w:t>
      </w:r>
      <w:r w:rsidRPr="000B6A88">
        <w:rPr>
          <w:rFonts w:hint="eastAsia"/>
        </w:rPr>
        <w:t>）房颤合并冠心病拟行急诊或择期经皮冠状动脉介入术（</w:t>
      </w:r>
      <w:r w:rsidRPr="000B6A88">
        <w:rPr>
          <w:rFonts w:hint="eastAsia"/>
        </w:rPr>
        <w:t>PCI</w:t>
      </w:r>
      <w:r w:rsidRPr="000B6A88">
        <w:rPr>
          <w:rFonts w:hint="eastAsia"/>
        </w:rPr>
        <w:t>）：使用华法林的患者在接受择期或紧急</w:t>
      </w:r>
      <w:r w:rsidRPr="000B6A88">
        <w:rPr>
          <w:rFonts w:hint="eastAsia"/>
        </w:rPr>
        <w:t>PCI</w:t>
      </w:r>
      <w:r w:rsidRPr="000B6A88">
        <w:rPr>
          <w:rFonts w:hint="eastAsia"/>
        </w:rPr>
        <w:t>时应继续使用。但不清楚对</w:t>
      </w:r>
      <w:r w:rsidRPr="000B6A88">
        <w:rPr>
          <w:rFonts w:hint="eastAsia"/>
        </w:rPr>
        <w:t>NOACs</w:t>
      </w:r>
      <w:r w:rsidRPr="000B6A88">
        <w:rPr>
          <w:rFonts w:hint="eastAsia"/>
        </w:rPr>
        <w:t>是否可以这样做，因为所有临床试验中，接受</w:t>
      </w:r>
      <w:r w:rsidRPr="000B6A88">
        <w:rPr>
          <w:rFonts w:hint="eastAsia"/>
        </w:rPr>
        <w:t>NOACs</w:t>
      </w:r>
      <w:r w:rsidRPr="000B6A88">
        <w:rPr>
          <w:rFonts w:hint="eastAsia"/>
        </w:rPr>
        <w:t>治疗的患者在行</w:t>
      </w:r>
      <w:r w:rsidRPr="000B6A88">
        <w:rPr>
          <w:rFonts w:hint="eastAsia"/>
        </w:rPr>
        <w:t>PCI</w:t>
      </w:r>
      <w:r w:rsidRPr="000B6A88">
        <w:rPr>
          <w:rFonts w:hint="eastAsia"/>
        </w:rPr>
        <w:t>时均建议停用。故目前仍建议择期</w:t>
      </w:r>
      <w:r w:rsidRPr="000B6A88">
        <w:rPr>
          <w:rFonts w:hint="eastAsia"/>
        </w:rPr>
        <w:t>PCI</w:t>
      </w:r>
      <w:r w:rsidRPr="000B6A88">
        <w:rPr>
          <w:rFonts w:hint="eastAsia"/>
        </w:rPr>
        <w:t>时，最好应停用</w:t>
      </w:r>
      <w:r w:rsidRPr="000B6A88">
        <w:rPr>
          <w:rFonts w:hint="eastAsia"/>
        </w:rPr>
        <w:t>NOACs 24 h</w:t>
      </w:r>
      <w:r w:rsidRPr="000B6A88">
        <w:rPr>
          <w:rFonts w:hint="eastAsia"/>
        </w:rPr>
        <w:t>以上。</w:t>
      </w:r>
    </w:p>
    <w:p w14:paraId="011DDF9D" w14:textId="77777777" w:rsidR="00B35F61" w:rsidRPr="000B6A88" w:rsidRDefault="00B35F61" w:rsidP="00B35F61"/>
    <w:p w14:paraId="721848AC" w14:textId="77777777" w:rsidR="00B35F61" w:rsidRPr="000B6A88" w:rsidRDefault="00B35F61" w:rsidP="00B35F61">
      <w:r w:rsidRPr="000B6A88">
        <w:rPr>
          <w:rFonts w:hint="eastAsia"/>
        </w:rPr>
        <w:t>（</w:t>
      </w:r>
      <w:r w:rsidRPr="000B6A88">
        <w:rPr>
          <w:rFonts w:hint="eastAsia"/>
        </w:rPr>
        <w:t>2</w:t>
      </w:r>
      <w:r w:rsidRPr="000B6A88">
        <w:rPr>
          <w:rFonts w:hint="eastAsia"/>
        </w:rPr>
        <w:t>）房颤合并急性冠状动脉综合征（</w:t>
      </w:r>
      <w:r w:rsidRPr="000B6A88">
        <w:rPr>
          <w:rFonts w:hint="eastAsia"/>
        </w:rPr>
        <w:t>ACS</w:t>
      </w:r>
      <w:r w:rsidRPr="000B6A88">
        <w:rPr>
          <w:rFonts w:hint="eastAsia"/>
        </w:rPr>
        <w:t>）和</w:t>
      </w:r>
      <w:r w:rsidRPr="000B6A88">
        <w:rPr>
          <w:rFonts w:hint="eastAsia"/>
        </w:rPr>
        <w:t>/</w:t>
      </w:r>
      <w:r w:rsidRPr="000B6A88">
        <w:rPr>
          <w:rFonts w:hint="eastAsia"/>
        </w:rPr>
        <w:t>或</w:t>
      </w:r>
      <w:r w:rsidRPr="000B6A88">
        <w:rPr>
          <w:rFonts w:hint="eastAsia"/>
        </w:rPr>
        <w:t>PCI</w:t>
      </w:r>
      <w:r w:rsidRPr="000B6A88">
        <w:rPr>
          <w:rFonts w:hint="eastAsia"/>
        </w:rPr>
        <w:t>后抗</w:t>
      </w:r>
      <w:proofErr w:type="gramStart"/>
      <w:r w:rsidRPr="000B6A88">
        <w:rPr>
          <w:rFonts w:hint="eastAsia"/>
        </w:rPr>
        <w:t>栓</w:t>
      </w:r>
      <w:proofErr w:type="gramEnd"/>
      <w:r w:rsidRPr="000B6A88">
        <w:rPr>
          <w:rFonts w:hint="eastAsia"/>
        </w:rPr>
        <w:t>治疗：房颤伴</w:t>
      </w:r>
      <w:r w:rsidRPr="000B6A88">
        <w:rPr>
          <w:rFonts w:hint="eastAsia"/>
        </w:rPr>
        <w:t>ACS</w:t>
      </w:r>
      <w:r w:rsidRPr="000B6A88">
        <w:rPr>
          <w:rFonts w:hint="eastAsia"/>
        </w:rPr>
        <w:t>和</w:t>
      </w:r>
      <w:r w:rsidRPr="000B6A88">
        <w:rPr>
          <w:rFonts w:hint="eastAsia"/>
        </w:rPr>
        <w:t>/</w:t>
      </w:r>
      <w:r w:rsidRPr="000B6A88">
        <w:rPr>
          <w:rFonts w:hint="eastAsia"/>
        </w:rPr>
        <w:t>或</w:t>
      </w:r>
      <w:r w:rsidRPr="000B6A88">
        <w:rPr>
          <w:rFonts w:hint="eastAsia"/>
        </w:rPr>
        <w:t>PCI</w:t>
      </w:r>
      <w:r w:rsidRPr="000B6A88">
        <w:rPr>
          <w:rFonts w:hint="eastAsia"/>
        </w:rPr>
        <w:t>不但是一种常见的临床情况，也使抗凝和抗血小板治疗更加复杂，并且具有更高的发病率及病死率</w:t>
      </w:r>
      <w:r w:rsidRPr="000B6A88">
        <w:rPr>
          <w:rFonts w:hint="eastAsia"/>
        </w:rPr>
        <w:t>[81]</w:t>
      </w:r>
      <w:r w:rsidRPr="000B6A88">
        <w:rPr>
          <w:rFonts w:hint="eastAsia"/>
        </w:rPr>
        <w:t>。双联抗血小板治疗（</w:t>
      </w:r>
      <w:r w:rsidRPr="000B6A88">
        <w:rPr>
          <w:rFonts w:hint="eastAsia"/>
        </w:rPr>
        <w:t>dual antiplatelet therapy</w:t>
      </w:r>
      <w:r w:rsidRPr="000B6A88">
        <w:rPr>
          <w:rFonts w:hint="eastAsia"/>
        </w:rPr>
        <w:t>，</w:t>
      </w:r>
      <w:r w:rsidRPr="000B6A88">
        <w:rPr>
          <w:rFonts w:hint="eastAsia"/>
        </w:rPr>
        <w:t>DAPT</w:t>
      </w:r>
      <w:r w:rsidRPr="000B6A88">
        <w:rPr>
          <w:rFonts w:hint="eastAsia"/>
        </w:rPr>
        <w:t>）可以预防支架内血栓，但其不足以预防卒中</w:t>
      </w:r>
      <w:r w:rsidRPr="000B6A88">
        <w:rPr>
          <w:rFonts w:hint="eastAsia"/>
        </w:rPr>
        <w:t>[82]</w:t>
      </w:r>
      <w:r w:rsidRPr="000B6A88">
        <w:rPr>
          <w:rFonts w:hint="eastAsia"/>
        </w:rPr>
        <w:t>。口服抗凝药是预防卒中的基石，但其本身不足以预防新发冠状动脉事件，尤其是</w:t>
      </w:r>
      <w:r w:rsidRPr="000B6A88">
        <w:rPr>
          <w:rFonts w:hint="eastAsia"/>
        </w:rPr>
        <w:t>ACS</w:t>
      </w:r>
      <w:r w:rsidRPr="000B6A88">
        <w:rPr>
          <w:rFonts w:hint="eastAsia"/>
        </w:rPr>
        <w:t>或</w:t>
      </w:r>
      <w:r w:rsidRPr="000B6A88">
        <w:rPr>
          <w:rFonts w:hint="eastAsia"/>
        </w:rPr>
        <w:t>PCI</w:t>
      </w:r>
      <w:r w:rsidRPr="000B6A88">
        <w:rPr>
          <w:rFonts w:hint="eastAsia"/>
        </w:rPr>
        <w:t>术后近期冠状动脉事件</w:t>
      </w:r>
      <w:r w:rsidRPr="000B6A88">
        <w:rPr>
          <w:rFonts w:hint="eastAsia"/>
        </w:rPr>
        <w:t>[81]</w:t>
      </w:r>
      <w:r w:rsidRPr="000B6A88">
        <w:rPr>
          <w:rFonts w:hint="eastAsia"/>
        </w:rPr>
        <w:t>。当房颤合并</w:t>
      </w:r>
      <w:r w:rsidRPr="000B6A88">
        <w:rPr>
          <w:rFonts w:hint="eastAsia"/>
        </w:rPr>
        <w:t>ACS</w:t>
      </w:r>
      <w:r w:rsidRPr="000B6A88">
        <w:rPr>
          <w:rFonts w:hint="eastAsia"/>
        </w:rPr>
        <w:t>和</w:t>
      </w:r>
      <w:r w:rsidRPr="000B6A88">
        <w:rPr>
          <w:rFonts w:hint="eastAsia"/>
        </w:rPr>
        <w:t>/</w:t>
      </w:r>
      <w:r w:rsidRPr="000B6A88">
        <w:rPr>
          <w:rFonts w:hint="eastAsia"/>
        </w:rPr>
        <w:t>或</w:t>
      </w:r>
      <w:r w:rsidRPr="000B6A88">
        <w:rPr>
          <w:rFonts w:hint="eastAsia"/>
        </w:rPr>
        <w:t>PCI</w:t>
      </w:r>
      <w:r w:rsidRPr="000B6A88">
        <w:rPr>
          <w:rFonts w:hint="eastAsia"/>
        </w:rPr>
        <w:t>后需要联合抗</w:t>
      </w:r>
      <w:proofErr w:type="gramStart"/>
      <w:r w:rsidRPr="000B6A88">
        <w:rPr>
          <w:rFonts w:hint="eastAsia"/>
        </w:rPr>
        <w:t>栓</w:t>
      </w:r>
      <w:proofErr w:type="gramEnd"/>
      <w:r w:rsidRPr="000B6A88">
        <w:rPr>
          <w:rFonts w:hint="eastAsia"/>
        </w:rPr>
        <w:t>治疗。临床上将口服</w:t>
      </w:r>
      <w:proofErr w:type="gramStart"/>
      <w:r w:rsidRPr="000B6A88">
        <w:rPr>
          <w:rFonts w:hint="eastAsia"/>
        </w:rPr>
        <w:t>抗凝药联用</w:t>
      </w:r>
      <w:proofErr w:type="gramEnd"/>
      <w:r w:rsidRPr="000B6A88">
        <w:rPr>
          <w:rFonts w:hint="eastAsia"/>
        </w:rPr>
        <w:t>阿司匹林或</w:t>
      </w:r>
      <w:r w:rsidRPr="000B6A88">
        <w:rPr>
          <w:rFonts w:hint="eastAsia"/>
        </w:rPr>
        <w:t>1</w:t>
      </w:r>
      <w:r w:rsidRPr="000B6A88">
        <w:rPr>
          <w:rFonts w:hint="eastAsia"/>
        </w:rPr>
        <w:t>种</w:t>
      </w:r>
      <w:r w:rsidRPr="000B6A88">
        <w:rPr>
          <w:rFonts w:hint="eastAsia"/>
        </w:rPr>
        <w:t>P2Y12</w:t>
      </w:r>
      <w:r w:rsidRPr="000B6A88">
        <w:rPr>
          <w:rFonts w:hint="eastAsia"/>
        </w:rPr>
        <w:t>抑制剂称为双联抗</w:t>
      </w:r>
      <w:proofErr w:type="gramStart"/>
      <w:r w:rsidRPr="000B6A88">
        <w:rPr>
          <w:rFonts w:hint="eastAsia"/>
        </w:rPr>
        <w:t>栓</w:t>
      </w:r>
      <w:proofErr w:type="gramEnd"/>
      <w:r w:rsidRPr="000B6A88">
        <w:rPr>
          <w:rFonts w:hint="eastAsia"/>
        </w:rPr>
        <w:t>治疗，将</w:t>
      </w:r>
      <w:proofErr w:type="gramStart"/>
      <w:r w:rsidRPr="000B6A88">
        <w:rPr>
          <w:rFonts w:hint="eastAsia"/>
        </w:rPr>
        <w:t>抗凝药联用</w:t>
      </w:r>
      <w:proofErr w:type="gramEnd"/>
      <w:r w:rsidRPr="000B6A88">
        <w:rPr>
          <w:rFonts w:hint="eastAsia"/>
        </w:rPr>
        <w:t>阿司匹林及</w:t>
      </w:r>
      <w:r w:rsidRPr="000B6A88">
        <w:rPr>
          <w:rFonts w:hint="eastAsia"/>
        </w:rPr>
        <w:t>1</w:t>
      </w:r>
      <w:r w:rsidRPr="000B6A88">
        <w:rPr>
          <w:rFonts w:hint="eastAsia"/>
        </w:rPr>
        <w:t>种</w:t>
      </w:r>
      <w:r w:rsidRPr="000B6A88">
        <w:rPr>
          <w:rFonts w:hint="eastAsia"/>
        </w:rPr>
        <w:t>P2Y12</w:t>
      </w:r>
      <w:r w:rsidRPr="000B6A88">
        <w:rPr>
          <w:rFonts w:hint="eastAsia"/>
        </w:rPr>
        <w:t>抑制剂称为三联抗</w:t>
      </w:r>
      <w:proofErr w:type="gramStart"/>
      <w:r w:rsidRPr="000B6A88">
        <w:rPr>
          <w:rFonts w:hint="eastAsia"/>
        </w:rPr>
        <w:t>栓</w:t>
      </w:r>
      <w:proofErr w:type="gramEnd"/>
      <w:r w:rsidRPr="000B6A88">
        <w:rPr>
          <w:rFonts w:hint="eastAsia"/>
        </w:rPr>
        <w:t>治疗，而将阿司匹林联用</w:t>
      </w:r>
      <w:r w:rsidRPr="000B6A88">
        <w:rPr>
          <w:rFonts w:hint="eastAsia"/>
        </w:rPr>
        <w:t>1</w:t>
      </w:r>
      <w:r w:rsidRPr="000B6A88">
        <w:rPr>
          <w:rFonts w:hint="eastAsia"/>
        </w:rPr>
        <w:t>种</w:t>
      </w:r>
      <w:r w:rsidRPr="000B6A88">
        <w:rPr>
          <w:rFonts w:hint="eastAsia"/>
        </w:rPr>
        <w:t>P2Y12</w:t>
      </w:r>
      <w:r w:rsidRPr="000B6A88">
        <w:rPr>
          <w:rFonts w:hint="eastAsia"/>
        </w:rPr>
        <w:t>抑制剂称为双联抗血小板治疗。口服抗凝药与</w:t>
      </w:r>
      <w:r w:rsidRPr="000B6A88">
        <w:rPr>
          <w:rFonts w:hint="eastAsia"/>
        </w:rPr>
        <w:t>1</w:t>
      </w:r>
      <w:r w:rsidRPr="000B6A88">
        <w:rPr>
          <w:rFonts w:hint="eastAsia"/>
        </w:rPr>
        <w:t>种或两种抗血小板药物联用，减少缺血事件的同时将不可避免</w:t>
      </w:r>
      <w:proofErr w:type="gramStart"/>
      <w:r w:rsidRPr="000B6A88">
        <w:rPr>
          <w:rFonts w:hint="eastAsia"/>
        </w:rPr>
        <w:t>地显著</w:t>
      </w:r>
      <w:proofErr w:type="gramEnd"/>
      <w:r w:rsidRPr="000B6A88">
        <w:rPr>
          <w:rFonts w:hint="eastAsia"/>
        </w:rPr>
        <w:t>增加出血风险</w:t>
      </w:r>
      <w:r w:rsidRPr="000B6A88">
        <w:rPr>
          <w:rFonts w:hint="eastAsia"/>
        </w:rPr>
        <w:t>[83,84]</w:t>
      </w:r>
      <w:r w:rsidRPr="000B6A88">
        <w:rPr>
          <w:rFonts w:hint="eastAsia"/>
        </w:rPr>
        <w:t>，因而临床实践中应尽量避免长期三联抗</w:t>
      </w:r>
      <w:proofErr w:type="gramStart"/>
      <w:r w:rsidRPr="000B6A88">
        <w:rPr>
          <w:rFonts w:hint="eastAsia"/>
        </w:rPr>
        <w:t>栓</w:t>
      </w:r>
      <w:proofErr w:type="gramEnd"/>
      <w:r w:rsidRPr="000B6A88">
        <w:rPr>
          <w:rFonts w:hint="eastAsia"/>
        </w:rPr>
        <w:t>治疗</w:t>
      </w:r>
      <w:r w:rsidRPr="000B6A88">
        <w:rPr>
          <w:rFonts w:hint="eastAsia"/>
        </w:rPr>
        <w:t>[85,86,87]</w:t>
      </w:r>
      <w:r w:rsidRPr="000B6A88">
        <w:rPr>
          <w:rFonts w:hint="eastAsia"/>
        </w:rPr>
        <w:t>。</w:t>
      </w:r>
    </w:p>
    <w:p w14:paraId="28A8E8FF" w14:textId="77777777" w:rsidR="00B35F61" w:rsidRPr="000B6A88" w:rsidRDefault="00B35F61" w:rsidP="00B35F61"/>
    <w:p w14:paraId="72FF3D0D" w14:textId="77777777" w:rsidR="00B35F61" w:rsidRPr="000B6A88" w:rsidRDefault="00B35F61" w:rsidP="00B35F61">
      <w:r w:rsidRPr="000B6A88">
        <w:rPr>
          <w:rFonts w:hint="eastAsia"/>
        </w:rPr>
        <w:t>到目前为止，在房颤合并</w:t>
      </w:r>
      <w:r w:rsidRPr="000B6A88">
        <w:rPr>
          <w:rFonts w:hint="eastAsia"/>
        </w:rPr>
        <w:t>ACS</w:t>
      </w:r>
      <w:r w:rsidRPr="000B6A88">
        <w:rPr>
          <w:rFonts w:hint="eastAsia"/>
        </w:rPr>
        <w:t>和</w:t>
      </w:r>
      <w:r w:rsidRPr="000B6A88">
        <w:rPr>
          <w:rFonts w:hint="eastAsia"/>
        </w:rPr>
        <w:t>/</w:t>
      </w:r>
      <w:r w:rsidRPr="000B6A88">
        <w:rPr>
          <w:rFonts w:hint="eastAsia"/>
        </w:rPr>
        <w:t>或</w:t>
      </w:r>
      <w:r w:rsidRPr="000B6A88">
        <w:rPr>
          <w:rFonts w:hint="eastAsia"/>
        </w:rPr>
        <w:t>PCI</w:t>
      </w:r>
      <w:r w:rsidRPr="000B6A88">
        <w:rPr>
          <w:rFonts w:hint="eastAsia"/>
        </w:rPr>
        <w:t>的患者中完成了</w:t>
      </w:r>
      <w:r w:rsidRPr="000B6A88">
        <w:rPr>
          <w:rFonts w:hint="eastAsia"/>
        </w:rPr>
        <w:t>4</w:t>
      </w:r>
      <w:r w:rsidRPr="000B6A88">
        <w:rPr>
          <w:rFonts w:hint="eastAsia"/>
        </w:rPr>
        <w:t>项前瞻随机对照研究评价</w:t>
      </w:r>
      <w:r w:rsidRPr="000B6A88">
        <w:rPr>
          <w:rFonts w:hint="eastAsia"/>
        </w:rPr>
        <w:t>NOACs</w:t>
      </w:r>
      <w:r w:rsidRPr="000B6A88">
        <w:rPr>
          <w:rFonts w:hint="eastAsia"/>
        </w:rPr>
        <w:t>联合</w:t>
      </w:r>
      <w:r w:rsidRPr="000B6A88">
        <w:rPr>
          <w:rFonts w:hint="eastAsia"/>
        </w:rPr>
        <w:t>1</w:t>
      </w:r>
      <w:r w:rsidRPr="000B6A88">
        <w:rPr>
          <w:rFonts w:hint="eastAsia"/>
        </w:rPr>
        <w:t>种</w:t>
      </w:r>
      <w:r w:rsidRPr="000B6A88">
        <w:rPr>
          <w:rFonts w:hint="eastAsia"/>
        </w:rPr>
        <w:t>P2Y12</w:t>
      </w:r>
      <w:r w:rsidRPr="000B6A88">
        <w:rPr>
          <w:rFonts w:hint="eastAsia"/>
        </w:rPr>
        <w:t>抑制剂的双联抗</w:t>
      </w:r>
      <w:proofErr w:type="gramStart"/>
      <w:r w:rsidRPr="000B6A88">
        <w:rPr>
          <w:rFonts w:hint="eastAsia"/>
        </w:rPr>
        <w:t>栓</w:t>
      </w:r>
      <w:proofErr w:type="gramEnd"/>
      <w:r w:rsidRPr="000B6A88">
        <w:rPr>
          <w:rFonts w:hint="eastAsia"/>
        </w:rPr>
        <w:t>治疗与华法林联合两种抗血小板的三联抗</w:t>
      </w:r>
      <w:proofErr w:type="gramStart"/>
      <w:r w:rsidRPr="000B6A88">
        <w:rPr>
          <w:rFonts w:hint="eastAsia"/>
        </w:rPr>
        <w:t>栓</w:t>
      </w:r>
      <w:proofErr w:type="gramEnd"/>
      <w:r w:rsidRPr="000B6A88">
        <w:rPr>
          <w:rFonts w:hint="eastAsia"/>
        </w:rPr>
        <w:t>治疗的安全性和有效性</w:t>
      </w:r>
      <w:r w:rsidRPr="000B6A88">
        <w:rPr>
          <w:rFonts w:hint="eastAsia"/>
        </w:rPr>
        <w:t>[88,89,90,91]</w:t>
      </w:r>
      <w:r w:rsidRPr="000B6A88">
        <w:rPr>
          <w:rFonts w:hint="eastAsia"/>
        </w:rPr>
        <w:t>。这些研究的主要终点为出血事件，统计效能不足以比较相对发生率较低的卒中、再梗死及支架内血栓事件。研究显示：以</w:t>
      </w:r>
      <w:r w:rsidRPr="000B6A88">
        <w:rPr>
          <w:rFonts w:hint="eastAsia"/>
        </w:rPr>
        <w:t>NOACs</w:t>
      </w:r>
      <w:r w:rsidRPr="000B6A88">
        <w:rPr>
          <w:rFonts w:hint="eastAsia"/>
        </w:rPr>
        <w:t>为基础的双联抗</w:t>
      </w:r>
      <w:proofErr w:type="gramStart"/>
      <w:r w:rsidRPr="000B6A88">
        <w:rPr>
          <w:rFonts w:hint="eastAsia"/>
        </w:rPr>
        <w:t>栓</w:t>
      </w:r>
      <w:proofErr w:type="gramEnd"/>
      <w:r w:rsidRPr="000B6A88">
        <w:rPr>
          <w:rFonts w:hint="eastAsia"/>
        </w:rPr>
        <w:t>治疗较以华法林为基础的三联抗</w:t>
      </w:r>
      <w:proofErr w:type="gramStart"/>
      <w:r w:rsidRPr="000B6A88">
        <w:rPr>
          <w:rFonts w:hint="eastAsia"/>
        </w:rPr>
        <w:t>栓</w:t>
      </w:r>
      <w:proofErr w:type="gramEnd"/>
      <w:r w:rsidRPr="000B6A88">
        <w:rPr>
          <w:rFonts w:hint="eastAsia"/>
        </w:rPr>
        <w:t>治疗明显降低出血，并且血栓栓塞事件相似。</w:t>
      </w:r>
    </w:p>
    <w:p w14:paraId="44D60153" w14:textId="77777777" w:rsidR="00B35F61" w:rsidRPr="000B6A88" w:rsidRDefault="00B35F61" w:rsidP="00B35F61"/>
    <w:p w14:paraId="60FDB2AE" w14:textId="77777777" w:rsidR="00B35F61" w:rsidRPr="000B6A88" w:rsidRDefault="00B35F61" w:rsidP="00B35F61">
      <w:r w:rsidRPr="000B6A88">
        <w:rPr>
          <w:rFonts w:hint="eastAsia"/>
        </w:rPr>
        <w:t>房颤合并</w:t>
      </w:r>
      <w:r w:rsidRPr="000B6A88">
        <w:rPr>
          <w:rFonts w:hint="eastAsia"/>
        </w:rPr>
        <w:t>ACS</w:t>
      </w:r>
      <w:r w:rsidRPr="000B6A88">
        <w:rPr>
          <w:rFonts w:hint="eastAsia"/>
        </w:rPr>
        <w:t>和</w:t>
      </w:r>
      <w:r w:rsidRPr="000B6A88">
        <w:rPr>
          <w:rFonts w:hint="eastAsia"/>
        </w:rPr>
        <w:t>/</w:t>
      </w:r>
      <w:r w:rsidRPr="000B6A88">
        <w:rPr>
          <w:rFonts w:hint="eastAsia"/>
        </w:rPr>
        <w:t>或</w:t>
      </w:r>
      <w:r w:rsidRPr="000B6A88">
        <w:rPr>
          <w:rFonts w:hint="eastAsia"/>
        </w:rPr>
        <w:t>PCI</w:t>
      </w:r>
      <w:r w:rsidRPr="000B6A88">
        <w:rPr>
          <w:rFonts w:hint="eastAsia"/>
        </w:rPr>
        <w:t>患者目前建议：①推荐应用新一代药物涂层支架。②尽量缩短三联抗</w:t>
      </w:r>
      <w:proofErr w:type="gramStart"/>
      <w:r w:rsidRPr="000B6A88">
        <w:rPr>
          <w:rFonts w:hint="eastAsia"/>
        </w:rPr>
        <w:t>栓</w:t>
      </w:r>
      <w:proofErr w:type="gramEnd"/>
      <w:r w:rsidRPr="000B6A88">
        <w:rPr>
          <w:rFonts w:hint="eastAsia"/>
        </w:rPr>
        <w:t>治疗的时间，出血风险极高患者可考虑起始双联抗</w:t>
      </w:r>
      <w:proofErr w:type="gramStart"/>
      <w:r w:rsidRPr="000B6A88">
        <w:rPr>
          <w:rFonts w:hint="eastAsia"/>
        </w:rPr>
        <w:t>栓</w:t>
      </w:r>
      <w:proofErr w:type="gramEnd"/>
      <w:r w:rsidRPr="000B6A88">
        <w:rPr>
          <w:rFonts w:hint="eastAsia"/>
        </w:rPr>
        <w:t>治疗（抗凝联合</w:t>
      </w:r>
      <w:r w:rsidRPr="000B6A88">
        <w:rPr>
          <w:rFonts w:hint="eastAsia"/>
        </w:rPr>
        <w:t>1</w:t>
      </w:r>
      <w:r w:rsidRPr="000B6A88">
        <w:rPr>
          <w:rFonts w:hint="eastAsia"/>
        </w:rPr>
        <w:t>种</w:t>
      </w:r>
      <w:r w:rsidRPr="000B6A88">
        <w:rPr>
          <w:rFonts w:hint="eastAsia"/>
        </w:rPr>
        <w:t>P2Y12</w:t>
      </w:r>
      <w:r w:rsidRPr="000B6A88">
        <w:rPr>
          <w:rFonts w:hint="eastAsia"/>
        </w:rPr>
        <w:t>抑制剂）。联合抗</w:t>
      </w:r>
      <w:proofErr w:type="gramStart"/>
      <w:r w:rsidRPr="000B6A88">
        <w:rPr>
          <w:rFonts w:hint="eastAsia"/>
        </w:rPr>
        <w:t>栓</w:t>
      </w:r>
      <w:proofErr w:type="gramEnd"/>
      <w:r w:rsidRPr="000B6A88">
        <w:rPr>
          <w:rFonts w:hint="eastAsia"/>
        </w:rPr>
        <w:t>治疗的方案、时程需要根据冠脉血栓事件的风险、房颤卒中及栓塞风险及出血风险进行个体化调整。③尽量采用桡动脉入路，以减少出血风险。④必要时联用质子泵抑制剂或</w:t>
      </w:r>
      <w:r w:rsidRPr="000B6A88">
        <w:rPr>
          <w:rFonts w:hint="eastAsia"/>
        </w:rPr>
        <w:t>H2</w:t>
      </w:r>
      <w:r w:rsidRPr="000B6A88">
        <w:rPr>
          <w:rFonts w:hint="eastAsia"/>
        </w:rPr>
        <w:t>受体阻断剂，减少消化道出血风险。</w:t>
      </w:r>
    </w:p>
    <w:p w14:paraId="7FBC9BC4" w14:textId="77777777" w:rsidR="00B35F61" w:rsidRPr="000B6A88" w:rsidRDefault="00B35F61" w:rsidP="00B35F61"/>
    <w:p w14:paraId="01B0B740" w14:textId="77777777" w:rsidR="00B35F61" w:rsidRPr="000B6A88" w:rsidRDefault="00B35F61" w:rsidP="00B35F61">
      <w:r w:rsidRPr="000B6A88">
        <w:rPr>
          <w:rFonts w:hint="eastAsia"/>
        </w:rPr>
        <w:t>房颤合并</w:t>
      </w:r>
      <w:r w:rsidRPr="000B6A88">
        <w:rPr>
          <w:rFonts w:hint="eastAsia"/>
        </w:rPr>
        <w:t>ACS</w:t>
      </w:r>
      <w:r w:rsidRPr="000B6A88">
        <w:rPr>
          <w:rFonts w:hint="eastAsia"/>
        </w:rPr>
        <w:t>患者联合抗</w:t>
      </w:r>
      <w:proofErr w:type="gramStart"/>
      <w:r w:rsidRPr="000B6A88">
        <w:rPr>
          <w:rFonts w:hint="eastAsia"/>
        </w:rPr>
        <w:t>栓</w:t>
      </w:r>
      <w:proofErr w:type="gramEnd"/>
      <w:r w:rsidRPr="000B6A88">
        <w:rPr>
          <w:rFonts w:hint="eastAsia"/>
        </w:rPr>
        <w:t>治疗建议：①出血风险高：三联抗</w:t>
      </w:r>
      <w:proofErr w:type="gramStart"/>
      <w:r w:rsidRPr="000B6A88">
        <w:rPr>
          <w:rFonts w:hint="eastAsia"/>
        </w:rPr>
        <w:t>栓</w:t>
      </w:r>
      <w:proofErr w:type="gramEnd"/>
      <w:r w:rsidRPr="000B6A88">
        <w:rPr>
          <w:rFonts w:hint="eastAsia"/>
        </w:rPr>
        <w:t>治疗（华法林或</w:t>
      </w:r>
      <w:r w:rsidRPr="000B6A88">
        <w:rPr>
          <w:rFonts w:hint="eastAsia"/>
        </w:rPr>
        <w:t>NOACs</w:t>
      </w:r>
      <w:r w:rsidRPr="000B6A88">
        <w:rPr>
          <w:rFonts w:hint="eastAsia"/>
        </w:rPr>
        <w:t>、阿司匹林联合氯</w:t>
      </w:r>
      <w:proofErr w:type="gramStart"/>
      <w:r w:rsidRPr="000B6A88">
        <w:rPr>
          <w:rFonts w:hint="eastAsia"/>
        </w:rPr>
        <w:t>吡</w:t>
      </w:r>
      <w:proofErr w:type="gramEnd"/>
      <w:r w:rsidRPr="000B6A88">
        <w:rPr>
          <w:rFonts w:hint="eastAsia"/>
        </w:rPr>
        <w:t>格雷）</w:t>
      </w:r>
      <w:r w:rsidRPr="000B6A88">
        <w:rPr>
          <w:rFonts w:hint="eastAsia"/>
        </w:rPr>
        <w:t>1</w:t>
      </w:r>
      <w:r w:rsidRPr="000B6A88">
        <w:rPr>
          <w:rFonts w:hint="eastAsia"/>
        </w:rPr>
        <w:t>周</w:t>
      </w:r>
      <w:r w:rsidRPr="000B6A88">
        <w:rPr>
          <w:rFonts w:hint="eastAsia"/>
        </w:rPr>
        <w:t>~1</w:t>
      </w:r>
      <w:r w:rsidRPr="000B6A88">
        <w:rPr>
          <w:rFonts w:hint="eastAsia"/>
        </w:rPr>
        <w:t>个月，其后应用华法林或</w:t>
      </w:r>
      <w:r w:rsidRPr="000B6A88">
        <w:rPr>
          <w:rFonts w:hint="eastAsia"/>
        </w:rPr>
        <w:t>NOACs</w:t>
      </w:r>
      <w:r w:rsidRPr="000B6A88">
        <w:rPr>
          <w:rFonts w:hint="eastAsia"/>
        </w:rPr>
        <w:t>与一种抗血小板药物（阿司匹林或氯</w:t>
      </w:r>
      <w:proofErr w:type="gramStart"/>
      <w:r w:rsidRPr="000B6A88">
        <w:rPr>
          <w:rFonts w:hint="eastAsia"/>
        </w:rPr>
        <w:t>吡</w:t>
      </w:r>
      <w:proofErr w:type="gramEnd"/>
      <w:r w:rsidRPr="000B6A88">
        <w:rPr>
          <w:rFonts w:hint="eastAsia"/>
        </w:rPr>
        <w:t>格雷）的双联抗</w:t>
      </w:r>
      <w:proofErr w:type="gramStart"/>
      <w:r w:rsidRPr="000B6A88">
        <w:rPr>
          <w:rFonts w:hint="eastAsia"/>
        </w:rPr>
        <w:t>栓</w:t>
      </w:r>
      <w:proofErr w:type="gramEnd"/>
      <w:r w:rsidRPr="000B6A88">
        <w:rPr>
          <w:rFonts w:hint="eastAsia"/>
        </w:rPr>
        <w:t>治疗至</w:t>
      </w:r>
      <w:r w:rsidRPr="000B6A88">
        <w:rPr>
          <w:rFonts w:hint="eastAsia"/>
        </w:rPr>
        <w:t>ACS</w:t>
      </w:r>
      <w:r w:rsidRPr="000B6A88">
        <w:rPr>
          <w:rFonts w:hint="eastAsia"/>
        </w:rPr>
        <w:t>和</w:t>
      </w:r>
      <w:r w:rsidRPr="000B6A88">
        <w:rPr>
          <w:rFonts w:hint="eastAsia"/>
        </w:rPr>
        <w:t>/</w:t>
      </w:r>
      <w:r w:rsidRPr="000B6A88">
        <w:rPr>
          <w:rFonts w:hint="eastAsia"/>
        </w:rPr>
        <w:t>或</w:t>
      </w:r>
      <w:r w:rsidRPr="000B6A88">
        <w:rPr>
          <w:rFonts w:hint="eastAsia"/>
        </w:rPr>
        <w:t>PCI</w:t>
      </w:r>
      <w:r w:rsidRPr="000B6A88">
        <w:rPr>
          <w:rFonts w:hint="eastAsia"/>
        </w:rPr>
        <w:t>术后</w:t>
      </w:r>
      <w:r w:rsidRPr="000B6A88">
        <w:rPr>
          <w:rFonts w:hint="eastAsia"/>
        </w:rPr>
        <w:t>1</w:t>
      </w:r>
      <w:r w:rsidRPr="000B6A88">
        <w:rPr>
          <w:rFonts w:hint="eastAsia"/>
        </w:rPr>
        <w:t>年。出血风险极高的患者也可考虑起始双联抗</w:t>
      </w:r>
      <w:proofErr w:type="gramStart"/>
      <w:r w:rsidRPr="000B6A88">
        <w:rPr>
          <w:rFonts w:hint="eastAsia"/>
        </w:rPr>
        <w:t>栓</w:t>
      </w:r>
      <w:proofErr w:type="gramEnd"/>
      <w:r w:rsidRPr="000B6A88">
        <w:rPr>
          <w:rFonts w:hint="eastAsia"/>
        </w:rPr>
        <w:t>治疗。②出血风险低：缺血风险高，三联抗</w:t>
      </w:r>
      <w:proofErr w:type="gramStart"/>
      <w:r w:rsidRPr="000B6A88">
        <w:rPr>
          <w:rFonts w:hint="eastAsia"/>
        </w:rPr>
        <w:t>栓</w:t>
      </w:r>
      <w:proofErr w:type="gramEnd"/>
      <w:r w:rsidRPr="000B6A88">
        <w:rPr>
          <w:rFonts w:hint="eastAsia"/>
        </w:rPr>
        <w:t>治疗</w:t>
      </w:r>
      <w:r w:rsidRPr="000B6A88">
        <w:rPr>
          <w:rFonts w:hint="eastAsia"/>
        </w:rPr>
        <w:t>1~6</w:t>
      </w:r>
      <w:r w:rsidRPr="000B6A88">
        <w:rPr>
          <w:rFonts w:hint="eastAsia"/>
        </w:rPr>
        <w:t>个月，其后应用华法林或</w:t>
      </w:r>
      <w:r w:rsidRPr="000B6A88">
        <w:rPr>
          <w:rFonts w:hint="eastAsia"/>
        </w:rPr>
        <w:t>NOACs</w:t>
      </w:r>
      <w:r w:rsidRPr="000B6A88">
        <w:rPr>
          <w:rFonts w:hint="eastAsia"/>
        </w:rPr>
        <w:t>与一种抗血小板药物（阿司匹林或氯</w:t>
      </w:r>
      <w:proofErr w:type="gramStart"/>
      <w:r w:rsidRPr="000B6A88">
        <w:rPr>
          <w:rFonts w:hint="eastAsia"/>
        </w:rPr>
        <w:t>吡</w:t>
      </w:r>
      <w:proofErr w:type="gramEnd"/>
      <w:r w:rsidRPr="000B6A88">
        <w:rPr>
          <w:rFonts w:hint="eastAsia"/>
        </w:rPr>
        <w:t>格雷）的双联抗</w:t>
      </w:r>
      <w:proofErr w:type="gramStart"/>
      <w:r w:rsidRPr="000B6A88">
        <w:rPr>
          <w:rFonts w:hint="eastAsia"/>
        </w:rPr>
        <w:t>栓</w:t>
      </w:r>
      <w:proofErr w:type="gramEnd"/>
      <w:r w:rsidRPr="000B6A88">
        <w:rPr>
          <w:rFonts w:hint="eastAsia"/>
        </w:rPr>
        <w:t>治疗至</w:t>
      </w:r>
      <w:r w:rsidRPr="000B6A88">
        <w:rPr>
          <w:rFonts w:hint="eastAsia"/>
        </w:rPr>
        <w:t>ACS</w:t>
      </w:r>
      <w:r w:rsidRPr="000B6A88">
        <w:rPr>
          <w:rFonts w:hint="eastAsia"/>
        </w:rPr>
        <w:t>和</w:t>
      </w:r>
      <w:r w:rsidRPr="000B6A88">
        <w:rPr>
          <w:rFonts w:hint="eastAsia"/>
        </w:rPr>
        <w:t>/</w:t>
      </w:r>
      <w:r w:rsidRPr="000B6A88">
        <w:rPr>
          <w:rFonts w:hint="eastAsia"/>
        </w:rPr>
        <w:t>或</w:t>
      </w:r>
      <w:r w:rsidRPr="000B6A88">
        <w:rPr>
          <w:rFonts w:hint="eastAsia"/>
        </w:rPr>
        <w:t>PCI</w:t>
      </w:r>
      <w:r w:rsidRPr="000B6A88">
        <w:rPr>
          <w:rFonts w:hint="eastAsia"/>
        </w:rPr>
        <w:t>术后</w:t>
      </w:r>
      <w:r w:rsidRPr="000B6A88">
        <w:rPr>
          <w:rFonts w:hint="eastAsia"/>
        </w:rPr>
        <w:t>1</w:t>
      </w:r>
      <w:r w:rsidRPr="000B6A88">
        <w:rPr>
          <w:rFonts w:hint="eastAsia"/>
        </w:rPr>
        <w:t>年。</w:t>
      </w:r>
    </w:p>
    <w:p w14:paraId="7372CE44" w14:textId="77777777" w:rsidR="00B35F61" w:rsidRPr="000B6A88" w:rsidRDefault="00B35F61" w:rsidP="00B35F61"/>
    <w:p w14:paraId="165FF381" w14:textId="77777777" w:rsidR="00B35F61" w:rsidRPr="000B6A88" w:rsidRDefault="00B35F61" w:rsidP="00B35F61">
      <w:r w:rsidRPr="000B6A88">
        <w:rPr>
          <w:rFonts w:hint="eastAsia"/>
        </w:rPr>
        <w:t>房颤合并择期</w:t>
      </w:r>
      <w:r w:rsidRPr="000B6A88">
        <w:rPr>
          <w:rFonts w:hint="eastAsia"/>
        </w:rPr>
        <w:t>PCI</w:t>
      </w:r>
      <w:r w:rsidRPr="000B6A88">
        <w:rPr>
          <w:rFonts w:hint="eastAsia"/>
        </w:rPr>
        <w:t>患者联合抗</w:t>
      </w:r>
      <w:proofErr w:type="gramStart"/>
      <w:r w:rsidRPr="000B6A88">
        <w:rPr>
          <w:rFonts w:hint="eastAsia"/>
        </w:rPr>
        <w:t>栓</w:t>
      </w:r>
      <w:proofErr w:type="gramEnd"/>
      <w:r w:rsidRPr="000B6A88">
        <w:rPr>
          <w:rFonts w:hint="eastAsia"/>
        </w:rPr>
        <w:t>治疗建议：①出血风险高：三联抗</w:t>
      </w:r>
      <w:proofErr w:type="gramStart"/>
      <w:r w:rsidRPr="000B6A88">
        <w:rPr>
          <w:rFonts w:hint="eastAsia"/>
        </w:rPr>
        <w:t>栓</w:t>
      </w:r>
      <w:proofErr w:type="gramEnd"/>
      <w:r w:rsidRPr="000B6A88">
        <w:rPr>
          <w:rFonts w:hint="eastAsia"/>
        </w:rPr>
        <w:t>治疗</w:t>
      </w:r>
      <w:r w:rsidRPr="000B6A88">
        <w:rPr>
          <w:rFonts w:hint="eastAsia"/>
        </w:rPr>
        <w:t>1</w:t>
      </w:r>
      <w:r w:rsidRPr="000B6A88">
        <w:rPr>
          <w:rFonts w:hint="eastAsia"/>
        </w:rPr>
        <w:t>周左右，其后应用华法林或</w:t>
      </w:r>
      <w:r w:rsidRPr="000B6A88">
        <w:rPr>
          <w:rFonts w:hint="eastAsia"/>
        </w:rPr>
        <w:t>NOACs</w:t>
      </w:r>
      <w:r w:rsidRPr="000B6A88">
        <w:rPr>
          <w:rFonts w:hint="eastAsia"/>
        </w:rPr>
        <w:t>与</w:t>
      </w:r>
      <w:r w:rsidRPr="000B6A88">
        <w:rPr>
          <w:rFonts w:hint="eastAsia"/>
        </w:rPr>
        <w:t>1</w:t>
      </w:r>
      <w:r w:rsidRPr="000B6A88">
        <w:rPr>
          <w:rFonts w:hint="eastAsia"/>
        </w:rPr>
        <w:t>种抗血小板药物（阿司匹林或氯</w:t>
      </w:r>
      <w:proofErr w:type="gramStart"/>
      <w:r w:rsidRPr="000B6A88">
        <w:rPr>
          <w:rFonts w:hint="eastAsia"/>
        </w:rPr>
        <w:t>吡</w:t>
      </w:r>
      <w:proofErr w:type="gramEnd"/>
      <w:r w:rsidRPr="000B6A88">
        <w:rPr>
          <w:rFonts w:hint="eastAsia"/>
        </w:rPr>
        <w:t>格雷）的双联抗</w:t>
      </w:r>
      <w:proofErr w:type="gramStart"/>
      <w:r w:rsidRPr="000B6A88">
        <w:rPr>
          <w:rFonts w:hint="eastAsia"/>
        </w:rPr>
        <w:t>栓</w:t>
      </w:r>
      <w:proofErr w:type="gramEnd"/>
      <w:r w:rsidRPr="000B6A88">
        <w:rPr>
          <w:rFonts w:hint="eastAsia"/>
        </w:rPr>
        <w:t>治疗至</w:t>
      </w:r>
      <w:r w:rsidRPr="000B6A88">
        <w:rPr>
          <w:rFonts w:hint="eastAsia"/>
        </w:rPr>
        <w:t>PCI</w:t>
      </w:r>
      <w:r w:rsidRPr="000B6A88">
        <w:rPr>
          <w:rFonts w:hint="eastAsia"/>
        </w:rPr>
        <w:t>术后</w:t>
      </w:r>
      <w:r w:rsidRPr="000B6A88">
        <w:rPr>
          <w:rFonts w:hint="eastAsia"/>
        </w:rPr>
        <w:t>6</w:t>
      </w:r>
      <w:r w:rsidRPr="000B6A88">
        <w:rPr>
          <w:rFonts w:hint="eastAsia"/>
        </w:rPr>
        <w:t>个月。其后，单用口服抗凝药。如果出血风险极高，</w:t>
      </w:r>
      <w:r w:rsidRPr="000B6A88">
        <w:rPr>
          <w:rFonts w:hint="eastAsia"/>
        </w:rPr>
        <w:t>CHA2DS2-VASc=1</w:t>
      </w:r>
      <w:r w:rsidRPr="000B6A88">
        <w:rPr>
          <w:rFonts w:hint="eastAsia"/>
        </w:rPr>
        <w:t>（男）或</w:t>
      </w:r>
      <w:r w:rsidRPr="000B6A88">
        <w:rPr>
          <w:rFonts w:hint="eastAsia"/>
        </w:rPr>
        <w:t>2</w:t>
      </w:r>
      <w:r w:rsidRPr="000B6A88">
        <w:rPr>
          <w:rFonts w:hint="eastAsia"/>
        </w:rPr>
        <w:t>（女），</w:t>
      </w:r>
      <w:r w:rsidRPr="000B6A88">
        <w:rPr>
          <w:rFonts w:hint="eastAsia"/>
        </w:rPr>
        <w:lastRenderedPageBreak/>
        <w:t>可以起始</w:t>
      </w:r>
      <w:r w:rsidRPr="000B6A88">
        <w:rPr>
          <w:rFonts w:hint="eastAsia"/>
        </w:rPr>
        <w:t>DAPT</w:t>
      </w:r>
      <w:r w:rsidRPr="000B6A88">
        <w:rPr>
          <w:rFonts w:hint="eastAsia"/>
        </w:rPr>
        <w:t>治疗。②出血风险低：缺血风险高，三联抗</w:t>
      </w:r>
      <w:proofErr w:type="gramStart"/>
      <w:r w:rsidRPr="000B6A88">
        <w:rPr>
          <w:rFonts w:hint="eastAsia"/>
        </w:rPr>
        <w:t>栓</w:t>
      </w:r>
      <w:proofErr w:type="gramEnd"/>
      <w:r w:rsidRPr="000B6A88">
        <w:rPr>
          <w:rFonts w:hint="eastAsia"/>
        </w:rPr>
        <w:t>治疗</w:t>
      </w:r>
      <w:r w:rsidRPr="000B6A88">
        <w:rPr>
          <w:rFonts w:hint="eastAsia"/>
        </w:rPr>
        <w:t>1~3</w:t>
      </w:r>
      <w:r w:rsidRPr="000B6A88">
        <w:rPr>
          <w:rFonts w:hint="eastAsia"/>
        </w:rPr>
        <w:t>个月，其后应用华法林或</w:t>
      </w:r>
      <w:r w:rsidRPr="000B6A88">
        <w:rPr>
          <w:rFonts w:hint="eastAsia"/>
        </w:rPr>
        <w:t>NOACs</w:t>
      </w:r>
      <w:r w:rsidRPr="000B6A88">
        <w:rPr>
          <w:rFonts w:hint="eastAsia"/>
        </w:rPr>
        <w:t>与一种抗血小板药物（阿司匹林或氯</w:t>
      </w:r>
      <w:proofErr w:type="gramStart"/>
      <w:r w:rsidRPr="000B6A88">
        <w:rPr>
          <w:rFonts w:hint="eastAsia"/>
        </w:rPr>
        <w:t>吡</w:t>
      </w:r>
      <w:proofErr w:type="gramEnd"/>
      <w:r w:rsidRPr="000B6A88">
        <w:rPr>
          <w:rFonts w:hint="eastAsia"/>
        </w:rPr>
        <w:t>格雷）的双联抗</w:t>
      </w:r>
      <w:proofErr w:type="gramStart"/>
      <w:r w:rsidRPr="000B6A88">
        <w:rPr>
          <w:rFonts w:hint="eastAsia"/>
        </w:rPr>
        <w:t>栓</w:t>
      </w:r>
      <w:proofErr w:type="gramEnd"/>
      <w:r w:rsidRPr="000B6A88">
        <w:rPr>
          <w:rFonts w:hint="eastAsia"/>
        </w:rPr>
        <w:t>治疗至</w:t>
      </w:r>
      <w:r w:rsidRPr="000B6A88">
        <w:rPr>
          <w:rFonts w:hint="eastAsia"/>
        </w:rPr>
        <w:t>PCI</w:t>
      </w:r>
      <w:r w:rsidRPr="000B6A88">
        <w:rPr>
          <w:rFonts w:hint="eastAsia"/>
        </w:rPr>
        <w:t>术后</w:t>
      </w:r>
      <w:r w:rsidRPr="000B6A88">
        <w:rPr>
          <w:rFonts w:hint="eastAsia"/>
        </w:rPr>
        <w:t>1</w:t>
      </w:r>
      <w:r w:rsidRPr="000B6A88">
        <w:rPr>
          <w:rFonts w:hint="eastAsia"/>
        </w:rPr>
        <w:t>年。</w:t>
      </w:r>
    </w:p>
    <w:p w14:paraId="7A0D5C86" w14:textId="77777777" w:rsidR="00B35F61" w:rsidRPr="000B6A88" w:rsidRDefault="00B35F61" w:rsidP="00B35F61"/>
    <w:p w14:paraId="6DA37783" w14:textId="77777777" w:rsidR="00B35F61" w:rsidRPr="000B6A88" w:rsidRDefault="00B35F61" w:rsidP="00B35F61">
      <w:r w:rsidRPr="000B6A88">
        <w:rPr>
          <w:rFonts w:hint="eastAsia"/>
        </w:rPr>
        <w:t>（</w:t>
      </w:r>
      <w:r w:rsidRPr="000B6A88">
        <w:rPr>
          <w:rFonts w:hint="eastAsia"/>
        </w:rPr>
        <w:t>3</w:t>
      </w:r>
      <w:r w:rsidRPr="000B6A88">
        <w:rPr>
          <w:rFonts w:hint="eastAsia"/>
        </w:rPr>
        <w:t>）房颤合并稳定性冠心病或动脉粥样硬化：房</w:t>
      </w:r>
      <w:proofErr w:type="gramStart"/>
      <w:r w:rsidRPr="000B6A88">
        <w:rPr>
          <w:rFonts w:hint="eastAsia"/>
        </w:rPr>
        <w:t>颤患者</w:t>
      </w:r>
      <w:proofErr w:type="gramEnd"/>
      <w:r w:rsidRPr="000B6A88">
        <w:rPr>
          <w:rFonts w:hint="eastAsia"/>
        </w:rPr>
        <w:t>合并稳定性冠心病（</w:t>
      </w:r>
      <w:r w:rsidRPr="000B6A88">
        <w:rPr>
          <w:rFonts w:hint="eastAsia"/>
        </w:rPr>
        <w:t>ACS</w:t>
      </w:r>
      <w:r w:rsidRPr="000B6A88">
        <w:rPr>
          <w:rFonts w:hint="eastAsia"/>
        </w:rPr>
        <w:t>或</w:t>
      </w:r>
      <w:r w:rsidRPr="000B6A88">
        <w:rPr>
          <w:rFonts w:hint="eastAsia"/>
        </w:rPr>
        <w:t>PCI</w:t>
      </w:r>
      <w:r w:rsidRPr="000B6A88">
        <w:rPr>
          <w:rFonts w:hint="eastAsia"/>
        </w:rPr>
        <w:t>后</w:t>
      </w:r>
      <w:r w:rsidRPr="000B6A88">
        <w:rPr>
          <w:rFonts w:hint="eastAsia"/>
        </w:rPr>
        <w:t>1</w:t>
      </w:r>
      <w:r w:rsidRPr="000B6A88">
        <w:rPr>
          <w:rFonts w:hint="eastAsia"/>
        </w:rPr>
        <w:t>年）、颈动脉粥样硬化性疾病或外周动脉疾病时，单独应用华法林进行二级预防至少与阿司匹林等效。</w:t>
      </w:r>
      <w:r w:rsidRPr="000B6A88">
        <w:rPr>
          <w:rFonts w:hint="eastAsia"/>
        </w:rPr>
        <w:t>NOACs</w:t>
      </w:r>
      <w:r w:rsidRPr="000B6A88">
        <w:rPr>
          <w:rFonts w:hint="eastAsia"/>
        </w:rPr>
        <w:t>较华法林的优势在房颤</w:t>
      </w:r>
      <w:proofErr w:type="gramStart"/>
      <w:r w:rsidRPr="000B6A88">
        <w:rPr>
          <w:rFonts w:hint="eastAsia"/>
        </w:rPr>
        <w:t>伴稳定</w:t>
      </w:r>
      <w:proofErr w:type="gramEnd"/>
      <w:r w:rsidRPr="000B6A88">
        <w:rPr>
          <w:rFonts w:hint="eastAsia"/>
        </w:rPr>
        <w:t>冠心病患者中应该是一致的。对于所有稳定性冠心病合并房颤的患者，均推荐口服抗凝药单药治疗，除非患者冠脉事件风险非常高，且出血风险较低，否则不主张口服抗凝药联合抗血小板治疗。</w:t>
      </w:r>
    </w:p>
    <w:p w14:paraId="332CE017" w14:textId="77777777" w:rsidR="00B35F61" w:rsidRPr="000B6A88" w:rsidRDefault="00B35F61" w:rsidP="00B35F61"/>
    <w:p w14:paraId="5B9DA3CD" w14:textId="77777777" w:rsidR="00B35F61" w:rsidRPr="000B6A88" w:rsidRDefault="00B35F61" w:rsidP="00B35F61">
      <w:r w:rsidRPr="000B6A88">
        <w:rPr>
          <w:rFonts w:hint="eastAsia"/>
        </w:rPr>
        <w:t>5</w:t>
      </w:r>
      <w:r w:rsidRPr="000B6A88">
        <w:rPr>
          <w:rFonts w:hint="eastAsia"/>
        </w:rPr>
        <w:t>．房颤合并肥厚型心肌病的抗凝治疗</w:t>
      </w:r>
    </w:p>
    <w:p w14:paraId="49A1DA52" w14:textId="77777777" w:rsidR="00B35F61" w:rsidRPr="000B6A88" w:rsidRDefault="00B35F61" w:rsidP="00B35F61"/>
    <w:p w14:paraId="61415660" w14:textId="77777777" w:rsidR="00B35F61" w:rsidRPr="000B6A88" w:rsidRDefault="00B35F61" w:rsidP="00B35F61">
      <w:r w:rsidRPr="000B6A88">
        <w:rPr>
          <w:rFonts w:hint="eastAsia"/>
        </w:rPr>
        <w:t>肥厚型心肌病合并房颤血栓栓塞事件发生率高，毋需进行</w:t>
      </w:r>
      <w:r w:rsidRPr="000B6A88">
        <w:rPr>
          <w:rFonts w:hint="eastAsia"/>
        </w:rPr>
        <w:t>CHA2DS2-VASc</w:t>
      </w:r>
      <w:r w:rsidRPr="000B6A88">
        <w:rPr>
          <w:rFonts w:hint="eastAsia"/>
        </w:rPr>
        <w:t>评分，均应抗凝治疗</w:t>
      </w:r>
      <w:r w:rsidRPr="000B6A88">
        <w:rPr>
          <w:rFonts w:hint="eastAsia"/>
        </w:rPr>
        <w:t>[26]</w:t>
      </w:r>
      <w:r w:rsidRPr="000B6A88">
        <w:rPr>
          <w:rFonts w:hint="eastAsia"/>
        </w:rPr>
        <w:t>。</w:t>
      </w:r>
    </w:p>
    <w:p w14:paraId="229B91DE" w14:textId="77777777" w:rsidR="00B35F61" w:rsidRPr="000B6A88" w:rsidRDefault="00B35F61" w:rsidP="00B35F61"/>
    <w:p w14:paraId="4537C831" w14:textId="77777777" w:rsidR="00B35F61" w:rsidRPr="000B6A88" w:rsidRDefault="00B35F61" w:rsidP="00B35F61">
      <w:r w:rsidRPr="000B6A88">
        <w:rPr>
          <w:rFonts w:hint="eastAsia"/>
        </w:rPr>
        <w:t>6</w:t>
      </w:r>
      <w:r w:rsidRPr="000B6A88">
        <w:rPr>
          <w:rFonts w:hint="eastAsia"/>
        </w:rPr>
        <w:t>．</w:t>
      </w:r>
      <w:proofErr w:type="gramStart"/>
      <w:r w:rsidRPr="000B6A88">
        <w:rPr>
          <w:rFonts w:hint="eastAsia"/>
        </w:rPr>
        <w:t>房颤复律</w:t>
      </w:r>
      <w:proofErr w:type="gramEnd"/>
      <w:r w:rsidRPr="000B6A88">
        <w:rPr>
          <w:rFonts w:hint="eastAsia"/>
        </w:rPr>
        <w:t>时的抗凝治疗</w:t>
      </w:r>
    </w:p>
    <w:p w14:paraId="0807D1C7" w14:textId="77777777" w:rsidR="00B35F61" w:rsidRPr="000B6A88" w:rsidRDefault="00B35F61" w:rsidP="00B35F61"/>
    <w:p w14:paraId="2F0767D5" w14:textId="77777777" w:rsidR="00B35F61" w:rsidRPr="000B6A88" w:rsidRDefault="00B35F61" w:rsidP="00B35F61">
      <w:r w:rsidRPr="000B6A88">
        <w:rPr>
          <w:rFonts w:hint="eastAsia"/>
        </w:rPr>
        <w:t>在房颤持续时间</w:t>
      </w:r>
      <w:r w:rsidRPr="000B6A88">
        <w:rPr>
          <w:rFonts w:hint="eastAsia"/>
        </w:rPr>
        <w:t>&gt;48 h</w:t>
      </w:r>
      <w:r w:rsidRPr="000B6A88">
        <w:rPr>
          <w:rFonts w:hint="eastAsia"/>
        </w:rPr>
        <w:t>或持续时间不明的患者中，拟行择期心脏复律前应使用剂量调整的华法林（</w:t>
      </w:r>
      <w:r w:rsidRPr="000B6A88">
        <w:rPr>
          <w:rFonts w:hint="eastAsia"/>
        </w:rPr>
        <w:t>INR 2.0~3.0</w:t>
      </w:r>
      <w:r w:rsidRPr="000B6A88">
        <w:rPr>
          <w:rFonts w:hint="eastAsia"/>
        </w:rPr>
        <w:t>）或</w:t>
      </w:r>
      <w:r w:rsidRPr="000B6A88">
        <w:rPr>
          <w:rFonts w:hint="eastAsia"/>
        </w:rPr>
        <w:t>NOACs</w:t>
      </w:r>
      <w:r w:rsidRPr="000B6A88">
        <w:rPr>
          <w:rFonts w:hint="eastAsia"/>
        </w:rPr>
        <w:t>进行至少</w:t>
      </w:r>
      <w:r w:rsidRPr="000B6A88">
        <w:rPr>
          <w:rFonts w:hint="eastAsia"/>
        </w:rPr>
        <w:t>3</w:t>
      </w:r>
      <w:r w:rsidRPr="000B6A88">
        <w:rPr>
          <w:rFonts w:hint="eastAsia"/>
        </w:rPr>
        <w:t>周的抗</w:t>
      </w:r>
      <w:proofErr w:type="gramStart"/>
      <w:r w:rsidRPr="000B6A88">
        <w:rPr>
          <w:rFonts w:hint="eastAsia"/>
        </w:rPr>
        <w:t>栓</w:t>
      </w:r>
      <w:proofErr w:type="gramEnd"/>
      <w:r w:rsidRPr="000B6A88">
        <w:rPr>
          <w:rFonts w:hint="eastAsia"/>
        </w:rPr>
        <w:t>治疗。或经食管超声心动图检查无左心房或心耳血栓，在抗凝治疗下，提前进行转律治疗（不必等待</w:t>
      </w:r>
      <w:r w:rsidRPr="000B6A88">
        <w:rPr>
          <w:rFonts w:hint="eastAsia"/>
        </w:rPr>
        <w:t>3</w:t>
      </w:r>
      <w:r w:rsidRPr="000B6A88">
        <w:rPr>
          <w:rFonts w:hint="eastAsia"/>
        </w:rPr>
        <w:t>周的抗凝）。复律后继续进行</w:t>
      </w:r>
      <w:r w:rsidRPr="000B6A88">
        <w:rPr>
          <w:rFonts w:hint="eastAsia"/>
        </w:rPr>
        <w:t>4</w:t>
      </w:r>
      <w:r w:rsidRPr="000B6A88">
        <w:rPr>
          <w:rFonts w:hint="eastAsia"/>
        </w:rPr>
        <w:t>周的抗凝治疗。其后，具有栓塞危险因素的患者，应继续长期抗凝治疗。</w:t>
      </w:r>
    </w:p>
    <w:p w14:paraId="4A27141F" w14:textId="77777777" w:rsidR="00B35F61" w:rsidRPr="000B6A88" w:rsidRDefault="00B35F61" w:rsidP="00B35F61"/>
    <w:p w14:paraId="583BB683" w14:textId="77777777" w:rsidR="00B35F61" w:rsidRPr="000B6A88" w:rsidRDefault="00B35F61" w:rsidP="00B35F61">
      <w:r w:rsidRPr="000B6A88">
        <w:rPr>
          <w:rFonts w:hint="eastAsia"/>
        </w:rPr>
        <w:t>房颤发作</w:t>
      </w:r>
      <w:r w:rsidRPr="000B6A88">
        <w:rPr>
          <w:rFonts w:hint="eastAsia"/>
        </w:rPr>
        <w:t>&lt;48 h</w:t>
      </w:r>
      <w:r w:rsidRPr="000B6A88">
        <w:rPr>
          <w:rFonts w:hint="eastAsia"/>
        </w:rPr>
        <w:t>的患者在应用普通肝素或低分子肝素或</w:t>
      </w:r>
      <w:r w:rsidRPr="000B6A88">
        <w:rPr>
          <w:rFonts w:hint="eastAsia"/>
        </w:rPr>
        <w:t>NOACs</w:t>
      </w:r>
      <w:r w:rsidRPr="000B6A88">
        <w:rPr>
          <w:rFonts w:hint="eastAsia"/>
        </w:rPr>
        <w:t>治疗下可直接进行心脏复律。复律后无栓塞危险因素可不抗凝。但若具有卒中危险因素的患者，则长期抗凝治疗。</w:t>
      </w:r>
    </w:p>
    <w:p w14:paraId="05D5A3D9" w14:textId="77777777" w:rsidR="00B35F61" w:rsidRPr="000B6A88" w:rsidRDefault="00B35F61" w:rsidP="00B35F61"/>
    <w:p w14:paraId="6FFB70A7" w14:textId="77777777" w:rsidR="00B35F61" w:rsidRPr="000B6A88" w:rsidRDefault="00B35F61" w:rsidP="00B35F61">
      <w:r w:rsidRPr="000B6A88">
        <w:rPr>
          <w:rFonts w:hint="eastAsia"/>
        </w:rPr>
        <w:t>房</w:t>
      </w:r>
      <w:proofErr w:type="gramStart"/>
      <w:r w:rsidRPr="000B6A88">
        <w:rPr>
          <w:rFonts w:hint="eastAsia"/>
        </w:rPr>
        <w:t>颤发生</w:t>
      </w:r>
      <w:proofErr w:type="gramEnd"/>
      <w:r w:rsidRPr="000B6A88">
        <w:rPr>
          <w:rFonts w:hint="eastAsia"/>
        </w:rPr>
        <w:t>&gt;48 h</w:t>
      </w:r>
      <w:r w:rsidRPr="000B6A88">
        <w:rPr>
          <w:rFonts w:hint="eastAsia"/>
        </w:rPr>
        <w:t>且伴血流动力学不稳定（心绞痛、心肌梗死、休克或肺水肿）者应立即进行心脏复律，尽快启动抗凝治疗。复律后继续抗凝治疗。口服抗凝治疗的持续时间（</w:t>
      </w:r>
      <w:r w:rsidRPr="000B6A88">
        <w:rPr>
          <w:rFonts w:hint="eastAsia"/>
        </w:rPr>
        <w:t>4</w:t>
      </w:r>
      <w:r w:rsidRPr="000B6A88">
        <w:rPr>
          <w:rFonts w:hint="eastAsia"/>
        </w:rPr>
        <w:t>周或长期）取决于患者是否存在卒中的危险因素。</w:t>
      </w:r>
    </w:p>
    <w:p w14:paraId="1C1DB90C" w14:textId="77777777" w:rsidR="00B35F61" w:rsidRPr="000B6A88" w:rsidRDefault="00B35F61" w:rsidP="00B35F61"/>
    <w:p w14:paraId="3B50B6EF" w14:textId="77777777" w:rsidR="00B35F61" w:rsidRPr="000B6A88" w:rsidRDefault="00B35F61" w:rsidP="00B35F61">
      <w:r w:rsidRPr="000B6A88">
        <w:rPr>
          <w:rFonts w:hint="eastAsia"/>
        </w:rPr>
        <w:t>7</w:t>
      </w:r>
      <w:r w:rsidRPr="000B6A88">
        <w:rPr>
          <w:rFonts w:hint="eastAsia"/>
        </w:rPr>
        <w:t>．房</w:t>
      </w:r>
      <w:proofErr w:type="gramStart"/>
      <w:r w:rsidRPr="000B6A88">
        <w:rPr>
          <w:rFonts w:hint="eastAsia"/>
        </w:rPr>
        <w:t>颤患者</w:t>
      </w:r>
      <w:proofErr w:type="gramEnd"/>
      <w:r w:rsidRPr="000B6A88">
        <w:rPr>
          <w:rFonts w:hint="eastAsia"/>
        </w:rPr>
        <w:t>发生卒中后的抗凝治疗</w:t>
      </w:r>
      <w:r w:rsidRPr="000B6A88">
        <w:rPr>
          <w:rFonts w:hint="eastAsia"/>
        </w:rPr>
        <w:t>[29,59]</w:t>
      </w:r>
    </w:p>
    <w:p w14:paraId="2286C3CC" w14:textId="77777777" w:rsidR="00B35F61" w:rsidRPr="000B6A88" w:rsidRDefault="00B35F61" w:rsidP="00B35F61"/>
    <w:p w14:paraId="27121BD6" w14:textId="77777777" w:rsidR="00B35F61" w:rsidRPr="000B6A88" w:rsidRDefault="00B35F61" w:rsidP="00B35F61">
      <w:r w:rsidRPr="000B6A88">
        <w:rPr>
          <w:rFonts w:hint="eastAsia"/>
        </w:rPr>
        <w:t>抗凝治疗可有效预防房</w:t>
      </w:r>
      <w:proofErr w:type="gramStart"/>
      <w:r w:rsidRPr="000B6A88">
        <w:rPr>
          <w:rFonts w:hint="eastAsia"/>
        </w:rPr>
        <w:t>颤患者</w:t>
      </w:r>
      <w:proofErr w:type="gramEnd"/>
      <w:r w:rsidRPr="000B6A88">
        <w:rPr>
          <w:rFonts w:hint="eastAsia"/>
        </w:rPr>
        <w:t>发生卒中。房</w:t>
      </w:r>
      <w:proofErr w:type="gramStart"/>
      <w:r w:rsidRPr="000B6A88">
        <w:rPr>
          <w:rFonts w:hint="eastAsia"/>
        </w:rPr>
        <w:t>颤相关</w:t>
      </w:r>
      <w:proofErr w:type="gramEnd"/>
      <w:r w:rsidRPr="000B6A88">
        <w:rPr>
          <w:rFonts w:hint="eastAsia"/>
        </w:rPr>
        <w:t>卒中早期复发率高，卒中后</w:t>
      </w:r>
      <w:r w:rsidRPr="000B6A88">
        <w:rPr>
          <w:rFonts w:hint="eastAsia"/>
        </w:rPr>
        <w:t>7~14 d</w:t>
      </w:r>
      <w:r w:rsidRPr="000B6A88">
        <w:rPr>
          <w:rFonts w:hint="eastAsia"/>
        </w:rPr>
        <w:t>内应用非口服抗凝药未降低卒中复发，</w:t>
      </w:r>
      <w:proofErr w:type="gramStart"/>
      <w:r w:rsidRPr="000B6A88">
        <w:rPr>
          <w:rFonts w:hint="eastAsia"/>
        </w:rPr>
        <w:t>但显著</w:t>
      </w:r>
      <w:proofErr w:type="gramEnd"/>
      <w:r w:rsidRPr="000B6A88">
        <w:rPr>
          <w:rFonts w:hint="eastAsia"/>
        </w:rPr>
        <w:t>增加出血，并且两者死亡率及致残率相似。目前对房</w:t>
      </w:r>
      <w:proofErr w:type="gramStart"/>
      <w:r w:rsidRPr="000B6A88">
        <w:rPr>
          <w:rFonts w:hint="eastAsia"/>
        </w:rPr>
        <w:t>颤患者</w:t>
      </w:r>
      <w:proofErr w:type="gramEnd"/>
      <w:r w:rsidRPr="000B6A88">
        <w:rPr>
          <w:rFonts w:hint="eastAsia"/>
        </w:rPr>
        <w:t>卒中后的急性期抗凝治疗的安全性和有效性研究较少。</w:t>
      </w:r>
    </w:p>
    <w:p w14:paraId="7CC2B974" w14:textId="77777777" w:rsidR="00B35F61" w:rsidRPr="000B6A88" w:rsidRDefault="00B35F61" w:rsidP="00B35F61"/>
    <w:p w14:paraId="555199BD" w14:textId="77777777" w:rsidR="00B35F61" w:rsidRPr="000B6A88" w:rsidRDefault="00B35F61" w:rsidP="00B35F61">
      <w:r w:rsidRPr="000B6A88">
        <w:rPr>
          <w:rFonts w:hint="eastAsia"/>
        </w:rPr>
        <w:t>荟萃分析显示房</w:t>
      </w:r>
      <w:proofErr w:type="gramStart"/>
      <w:r w:rsidRPr="000B6A88">
        <w:rPr>
          <w:rFonts w:hint="eastAsia"/>
        </w:rPr>
        <w:t>颤患者</w:t>
      </w:r>
      <w:proofErr w:type="gramEnd"/>
      <w:r w:rsidRPr="000B6A88">
        <w:rPr>
          <w:rFonts w:hint="eastAsia"/>
        </w:rPr>
        <w:t>卒中急性期使用抗凝治疗并不优于阿司匹林，出血风险显著增加。</w:t>
      </w:r>
    </w:p>
    <w:p w14:paraId="3683D894" w14:textId="77777777" w:rsidR="00B35F61" w:rsidRPr="000B6A88" w:rsidRDefault="00B35F61" w:rsidP="00B35F61"/>
    <w:p w14:paraId="7B187556" w14:textId="77777777" w:rsidR="00B35F61" w:rsidRPr="000B6A88" w:rsidRDefault="00B35F61" w:rsidP="00B35F61">
      <w:r w:rsidRPr="000B6A88">
        <w:rPr>
          <w:rFonts w:hint="eastAsia"/>
        </w:rPr>
        <w:t>研究显示：大面积缺血性卒中后即刻应用非口服抗凝</w:t>
      </w:r>
      <w:proofErr w:type="gramStart"/>
      <w:r w:rsidRPr="000B6A88">
        <w:rPr>
          <w:rFonts w:hint="eastAsia"/>
        </w:rPr>
        <w:t>药增加</w:t>
      </w:r>
      <w:proofErr w:type="gramEnd"/>
      <w:r w:rsidRPr="000B6A88">
        <w:rPr>
          <w:rFonts w:hint="eastAsia"/>
        </w:rPr>
        <w:t>出血风险，且未能降低卒中复发率；小面积卒中、短暂性脑缺血发作（</w:t>
      </w:r>
      <w:r w:rsidRPr="000B6A88">
        <w:rPr>
          <w:rFonts w:hint="eastAsia"/>
        </w:rPr>
        <w:t>TIA</w:t>
      </w:r>
      <w:r w:rsidRPr="000B6A88">
        <w:rPr>
          <w:rFonts w:hint="eastAsia"/>
        </w:rPr>
        <w:t>）后即刻应用或持续应用抗凝治疗获益大于风险。</w:t>
      </w:r>
    </w:p>
    <w:p w14:paraId="745A60B2" w14:textId="77777777" w:rsidR="00B35F61" w:rsidRPr="000B6A88" w:rsidRDefault="00B35F61" w:rsidP="00B35F61"/>
    <w:p w14:paraId="4A3C81A0" w14:textId="77777777" w:rsidR="00B35F61" w:rsidRPr="000B6A88" w:rsidRDefault="00B35F61" w:rsidP="00B35F61">
      <w:r w:rsidRPr="000B6A88">
        <w:rPr>
          <w:rFonts w:hint="eastAsia"/>
        </w:rPr>
        <w:t>缺血性卒中后，必须在（复发性）卒中风险超过继发性出血转化风险时才能做出（重新）开始口服抗凝治疗的推荐</w:t>
      </w:r>
      <w:r w:rsidRPr="000B6A88">
        <w:rPr>
          <w:rFonts w:hint="eastAsia"/>
        </w:rPr>
        <w:t>[92]</w:t>
      </w:r>
      <w:r w:rsidRPr="000B6A88">
        <w:rPr>
          <w:rFonts w:hint="eastAsia"/>
        </w:rPr>
        <w:t>。启用抗凝药的时机取决于卒中的严重性，在未启用抗凝药前，可应用抗血小板药物。</w:t>
      </w:r>
    </w:p>
    <w:p w14:paraId="0E45C5CC" w14:textId="77777777" w:rsidR="00B35F61" w:rsidRPr="000B6A88" w:rsidRDefault="00B35F61" w:rsidP="00B35F61"/>
    <w:p w14:paraId="25C1E174" w14:textId="77777777" w:rsidR="00B35F61" w:rsidRPr="000B6A88" w:rsidRDefault="00B35F61" w:rsidP="00B35F61">
      <w:r w:rsidRPr="000B6A88">
        <w:rPr>
          <w:rFonts w:hint="eastAsia"/>
        </w:rPr>
        <w:t>现在缺乏应用</w:t>
      </w:r>
      <w:r w:rsidRPr="000B6A88">
        <w:rPr>
          <w:rFonts w:hint="eastAsia"/>
        </w:rPr>
        <w:t>NOACs</w:t>
      </w:r>
      <w:r w:rsidRPr="000B6A88">
        <w:rPr>
          <w:rFonts w:hint="eastAsia"/>
        </w:rPr>
        <w:t>时出现</w:t>
      </w:r>
      <w:r w:rsidRPr="000B6A88">
        <w:rPr>
          <w:rFonts w:hint="eastAsia"/>
        </w:rPr>
        <w:t>TIA</w:t>
      </w:r>
      <w:r w:rsidRPr="000B6A88">
        <w:rPr>
          <w:rFonts w:hint="eastAsia"/>
        </w:rPr>
        <w:t>或卒中后重启抗凝药物的大量研究数据。应由多学科团队</w:t>
      </w:r>
      <w:r w:rsidRPr="000B6A88">
        <w:rPr>
          <w:rFonts w:hint="eastAsia"/>
        </w:rPr>
        <w:lastRenderedPageBreak/>
        <w:t>（包括神经内科、影像科、心内科，必要时血液科等）根据患者的情况进行个体化处理。因此，目前的推荐是</w:t>
      </w:r>
      <w:proofErr w:type="gramStart"/>
      <w:r w:rsidRPr="000B6A88">
        <w:rPr>
          <w:rFonts w:hint="eastAsia"/>
        </w:rPr>
        <w:t>基于专家</w:t>
      </w:r>
      <w:proofErr w:type="gramEnd"/>
      <w:r w:rsidRPr="000B6A88">
        <w:rPr>
          <w:rFonts w:hint="eastAsia"/>
        </w:rPr>
        <w:t>共识。重启</w:t>
      </w:r>
      <w:r w:rsidRPr="000B6A88">
        <w:rPr>
          <w:rFonts w:hint="eastAsia"/>
        </w:rPr>
        <w:t>NOACs</w:t>
      </w:r>
      <w:r w:rsidRPr="000B6A88">
        <w:rPr>
          <w:rFonts w:hint="eastAsia"/>
        </w:rPr>
        <w:t>与华法林的临床实践相类似，具体建议如下</w:t>
      </w:r>
      <w:r w:rsidRPr="000B6A88">
        <w:rPr>
          <w:rFonts w:hint="eastAsia"/>
        </w:rPr>
        <w:t>[29,59]</w:t>
      </w:r>
      <w:r w:rsidRPr="000B6A88">
        <w:rPr>
          <w:rFonts w:hint="eastAsia"/>
        </w:rPr>
        <w:t>：</w:t>
      </w:r>
    </w:p>
    <w:p w14:paraId="19F2D76A" w14:textId="77777777" w:rsidR="00B35F61" w:rsidRPr="000B6A88" w:rsidRDefault="00B35F61" w:rsidP="00B35F61"/>
    <w:p w14:paraId="143EC0CC" w14:textId="77777777" w:rsidR="00B35F61" w:rsidRPr="000B6A88" w:rsidRDefault="00B35F61" w:rsidP="00B35F61">
      <w:r w:rsidRPr="000B6A88">
        <w:rPr>
          <w:rFonts w:hint="eastAsia"/>
        </w:rPr>
        <w:t>（</w:t>
      </w:r>
      <w:r w:rsidRPr="000B6A88">
        <w:rPr>
          <w:rFonts w:hint="eastAsia"/>
        </w:rPr>
        <w:t>1</w:t>
      </w:r>
      <w:r w:rsidRPr="000B6A88">
        <w:rPr>
          <w:rFonts w:hint="eastAsia"/>
        </w:rPr>
        <w:t>）</w:t>
      </w:r>
      <w:r w:rsidRPr="000B6A88">
        <w:rPr>
          <w:rFonts w:hint="eastAsia"/>
        </w:rPr>
        <w:t>TIA</w:t>
      </w:r>
      <w:r w:rsidRPr="000B6A88">
        <w:rPr>
          <w:rFonts w:hint="eastAsia"/>
        </w:rPr>
        <w:t>患者，可继续服用</w:t>
      </w:r>
      <w:r w:rsidRPr="000B6A88">
        <w:rPr>
          <w:rFonts w:hint="eastAsia"/>
        </w:rPr>
        <w:t>NOACs</w:t>
      </w:r>
      <w:r w:rsidRPr="000B6A88">
        <w:rPr>
          <w:rFonts w:hint="eastAsia"/>
        </w:rPr>
        <w:t>，也可推迟</w:t>
      </w:r>
      <w:r w:rsidRPr="000B6A88">
        <w:rPr>
          <w:rFonts w:hint="eastAsia"/>
        </w:rPr>
        <w:t>1 d</w:t>
      </w:r>
      <w:r w:rsidRPr="000B6A88">
        <w:rPr>
          <w:rFonts w:hint="eastAsia"/>
        </w:rPr>
        <w:t>服用。</w:t>
      </w:r>
    </w:p>
    <w:p w14:paraId="467709EE" w14:textId="77777777" w:rsidR="00B35F61" w:rsidRPr="000B6A88" w:rsidRDefault="00B35F61" w:rsidP="00B35F61"/>
    <w:p w14:paraId="5FC4D5A9" w14:textId="77777777" w:rsidR="00B35F61" w:rsidRPr="000B6A88" w:rsidRDefault="00B35F61" w:rsidP="00B35F61">
      <w:r w:rsidRPr="000B6A88">
        <w:rPr>
          <w:rFonts w:hint="eastAsia"/>
        </w:rPr>
        <w:t>（</w:t>
      </w:r>
      <w:r w:rsidRPr="000B6A88">
        <w:rPr>
          <w:rFonts w:hint="eastAsia"/>
        </w:rPr>
        <w:t>2</w:t>
      </w:r>
      <w:r w:rsidRPr="000B6A88">
        <w:rPr>
          <w:rFonts w:hint="eastAsia"/>
        </w:rPr>
        <w:t>）轻度卒中（</w:t>
      </w:r>
      <w:r w:rsidRPr="000B6A88">
        <w:rPr>
          <w:rFonts w:hint="eastAsia"/>
        </w:rPr>
        <w:t xml:space="preserve">national </w:t>
      </w:r>
      <w:proofErr w:type="spellStart"/>
      <w:r w:rsidRPr="000B6A88">
        <w:rPr>
          <w:rFonts w:hint="eastAsia"/>
        </w:rPr>
        <w:t>institutte</w:t>
      </w:r>
      <w:proofErr w:type="spellEnd"/>
      <w:r w:rsidRPr="000B6A88">
        <w:rPr>
          <w:rFonts w:hint="eastAsia"/>
        </w:rPr>
        <w:t xml:space="preserve"> of health stroke severity scale</w:t>
      </w:r>
      <w:r w:rsidRPr="000B6A88">
        <w:rPr>
          <w:rFonts w:hint="eastAsia"/>
        </w:rPr>
        <w:t>，</w:t>
      </w:r>
      <w:r w:rsidRPr="000B6A88">
        <w:rPr>
          <w:rFonts w:hint="eastAsia"/>
        </w:rPr>
        <w:t>NIHSS&lt;8</w:t>
      </w:r>
      <w:r w:rsidRPr="000B6A88">
        <w:rPr>
          <w:rFonts w:hint="eastAsia"/>
        </w:rPr>
        <w:t>分）患者，如果没有临床恶化或有临床改善，预计抗凝不会显著增加</w:t>
      </w:r>
      <w:proofErr w:type="gramStart"/>
      <w:r w:rsidRPr="000B6A88">
        <w:rPr>
          <w:rFonts w:hint="eastAsia"/>
        </w:rPr>
        <w:t>患者继</w:t>
      </w:r>
      <w:proofErr w:type="gramEnd"/>
      <w:r w:rsidRPr="000B6A88">
        <w:rPr>
          <w:rFonts w:hint="eastAsia"/>
        </w:rPr>
        <w:t>发性出血转化的风险，可以在缺血性卒中后≥</w:t>
      </w:r>
      <w:r w:rsidRPr="000B6A88">
        <w:rPr>
          <w:rFonts w:hint="eastAsia"/>
        </w:rPr>
        <w:t>3 d</w:t>
      </w:r>
      <w:r w:rsidRPr="000B6A88">
        <w:rPr>
          <w:rFonts w:hint="eastAsia"/>
        </w:rPr>
        <w:t>开始口服抗凝药。</w:t>
      </w:r>
    </w:p>
    <w:p w14:paraId="1D45AB4F" w14:textId="77777777" w:rsidR="00B35F61" w:rsidRPr="000B6A88" w:rsidRDefault="00B35F61" w:rsidP="00B35F61"/>
    <w:p w14:paraId="14C9B34B" w14:textId="77777777" w:rsidR="00B35F61" w:rsidRPr="000B6A88" w:rsidRDefault="00B35F61" w:rsidP="00B35F61">
      <w:r w:rsidRPr="000B6A88">
        <w:rPr>
          <w:rFonts w:hint="eastAsia"/>
        </w:rPr>
        <w:t>（</w:t>
      </w:r>
      <w:r w:rsidRPr="000B6A88">
        <w:rPr>
          <w:rFonts w:hint="eastAsia"/>
        </w:rPr>
        <w:t>3</w:t>
      </w:r>
      <w:r w:rsidRPr="000B6A88">
        <w:rPr>
          <w:rFonts w:hint="eastAsia"/>
        </w:rPr>
        <w:t>）中度卒中（</w:t>
      </w:r>
      <w:r w:rsidRPr="000B6A88">
        <w:rPr>
          <w:rFonts w:hint="eastAsia"/>
        </w:rPr>
        <w:t>NIHSS 8~15</w:t>
      </w:r>
      <w:r w:rsidRPr="000B6A88">
        <w:rPr>
          <w:rFonts w:hint="eastAsia"/>
        </w:rPr>
        <w:t>分）患者，通过再次脑成像［使用计算机断层扫描（</w:t>
      </w:r>
      <w:r w:rsidRPr="000B6A88">
        <w:rPr>
          <w:rFonts w:hint="eastAsia"/>
        </w:rPr>
        <w:t>CT</w:t>
      </w:r>
      <w:r w:rsidRPr="000B6A88">
        <w:rPr>
          <w:rFonts w:hint="eastAsia"/>
        </w:rPr>
        <w:t>）或磁共振成像（</w:t>
      </w:r>
      <w:r w:rsidRPr="000B6A88">
        <w:rPr>
          <w:rFonts w:hint="eastAsia"/>
        </w:rPr>
        <w:t>MRI</w:t>
      </w:r>
      <w:r w:rsidRPr="000B6A88">
        <w:rPr>
          <w:rFonts w:hint="eastAsia"/>
        </w:rPr>
        <w:t>）检查］排除继发性出血转化后，可以在缺血性卒中后≥</w:t>
      </w:r>
      <w:r w:rsidRPr="000B6A88">
        <w:rPr>
          <w:rFonts w:hint="eastAsia"/>
        </w:rPr>
        <w:t>6~8 d</w:t>
      </w:r>
      <w:r w:rsidRPr="000B6A88">
        <w:rPr>
          <w:rFonts w:hint="eastAsia"/>
        </w:rPr>
        <w:t>开始抗凝治疗。</w:t>
      </w:r>
    </w:p>
    <w:p w14:paraId="18F00390" w14:textId="77777777" w:rsidR="00B35F61" w:rsidRPr="000B6A88" w:rsidRDefault="00B35F61" w:rsidP="00B35F61"/>
    <w:p w14:paraId="4AC57172" w14:textId="77777777" w:rsidR="00B35F61" w:rsidRPr="000B6A88" w:rsidRDefault="00B35F61" w:rsidP="00B35F61">
      <w:r w:rsidRPr="000B6A88">
        <w:rPr>
          <w:rFonts w:hint="eastAsia"/>
        </w:rPr>
        <w:t>（</w:t>
      </w:r>
      <w:r w:rsidRPr="000B6A88">
        <w:rPr>
          <w:rFonts w:hint="eastAsia"/>
        </w:rPr>
        <w:t>4</w:t>
      </w:r>
      <w:r w:rsidRPr="000B6A88">
        <w:rPr>
          <w:rFonts w:hint="eastAsia"/>
        </w:rPr>
        <w:t>）重度卒中（</w:t>
      </w:r>
      <w:r w:rsidRPr="000B6A88">
        <w:rPr>
          <w:rFonts w:hint="eastAsia"/>
        </w:rPr>
        <w:t>NIHSS&gt;16</w:t>
      </w:r>
      <w:r w:rsidRPr="000B6A88">
        <w:rPr>
          <w:rFonts w:hint="eastAsia"/>
        </w:rPr>
        <w:t>分）患者，（重新）启用抗凝治疗之前</w:t>
      </w:r>
      <w:r w:rsidRPr="000B6A88">
        <w:rPr>
          <w:rFonts w:hint="eastAsia"/>
        </w:rPr>
        <w:t>24 h</w:t>
      </w:r>
      <w:r w:rsidRPr="000B6A88">
        <w:rPr>
          <w:rFonts w:hint="eastAsia"/>
        </w:rPr>
        <w:t>内通过头颅</w:t>
      </w:r>
      <w:r w:rsidRPr="000B6A88">
        <w:rPr>
          <w:rFonts w:hint="eastAsia"/>
        </w:rPr>
        <w:t>CT</w:t>
      </w:r>
      <w:r w:rsidRPr="000B6A88">
        <w:rPr>
          <w:rFonts w:hint="eastAsia"/>
        </w:rPr>
        <w:t>或</w:t>
      </w:r>
      <w:r w:rsidRPr="000B6A88">
        <w:rPr>
          <w:rFonts w:hint="eastAsia"/>
        </w:rPr>
        <w:t>MRI</w:t>
      </w:r>
      <w:r w:rsidRPr="000B6A88">
        <w:rPr>
          <w:rFonts w:hint="eastAsia"/>
        </w:rPr>
        <w:t>除外出血转化，可以在缺血性卒中后≥</w:t>
      </w:r>
      <w:r w:rsidRPr="000B6A88">
        <w:rPr>
          <w:rFonts w:hint="eastAsia"/>
        </w:rPr>
        <w:t>12~14 d</w:t>
      </w:r>
      <w:r w:rsidRPr="000B6A88">
        <w:rPr>
          <w:rFonts w:hint="eastAsia"/>
        </w:rPr>
        <w:t>开始抗凝治疗。</w:t>
      </w:r>
    </w:p>
    <w:p w14:paraId="139DFCDB" w14:textId="77777777" w:rsidR="00B35F61" w:rsidRPr="000B6A88" w:rsidRDefault="00B35F61" w:rsidP="00B35F61"/>
    <w:p w14:paraId="2EFA1A40" w14:textId="77777777" w:rsidR="00B35F61" w:rsidRPr="000B6A88" w:rsidRDefault="00B35F61" w:rsidP="00B35F61">
      <w:r w:rsidRPr="000B6A88">
        <w:rPr>
          <w:rFonts w:hint="eastAsia"/>
        </w:rPr>
        <w:t>（</w:t>
      </w:r>
      <w:r w:rsidRPr="000B6A88">
        <w:rPr>
          <w:rFonts w:hint="eastAsia"/>
        </w:rPr>
        <w:t>5</w:t>
      </w:r>
      <w:r w:rsidRPr="000B6A88">
        <w:rPr>
          <w:rFonts w:hint="eastAsia"/>
        </w:rPr>
        <w:t>）不建议给正在使用抗凝治疗的卒中患者进行溶栓治疗。</w:t>
      </w:r>
    </w:p>
    <w:p w14:paraId="4BCDE809" w14:textId="77777777" w:rsidR="00B35F61" w:rsidRPr="000B6A88" w:rsidRDefault="00B35F61" w:rsidP="00B35F61"/>
    <w:p w14:paraId="354B727E" w14:textId="77777777" w:rsidR="00B35F61" w:rsidRPr="000B6A88" w:rsidRDefault="00B35F61" w:rsidP="00B35F61">
      <w:r w:rsidRPr="000B6A88">
        <w:rPr>
          <w:rFonts w:hint="eastAsia"/>
        </w:rPr>
        <w:t>（</w:t>
      </w:r>
      <w:r w:rsidRPr="000B6A88">
        <w:rPr>
          <w:rFonts w:hint="eastAsia"/>
        </w:rPr>
        <w:t>6</w:t>
      </w:r>
      <w:r w:rsidRPr="000B6A88">
        <w:rPr>
          <w:rFonts w:hint="eastAsia"/>
        </w:rPr>
        <w:t>）房</w:t>
      </w:r>
      <w:proofErr w:type="gramStart"/>
      <w:r w:rsidRPr="000B6A88">
        <w:rPr>
          <w:rFonts w:hint="eastAsia"/>
        </w:rPr>
        <w:t>颤相关</w:t>
      </w:r>
      <w:proofErr w:type="gramEnd"/>
      <w:r w:rsidRPr="000B6A88">
        <w:rPr>
          <w:rFonts w:hint="eastAsia"/>
        </w:rPr>
        <w:t>卒中长期口服抗凝药华法林、</w:t>
      </w:r>
      <w:r w:rsidRPr="000B6A88">
        <w:rPr>
          <w:rFonts w:hint="eastAsia"/>
        </w:rPr>
        <w:t>NOACs</w:t>
      </w:r>
      <w:r w:rsidRPr="000B6A88">
        <w:rPr>
          <w:rFonts w:hint="eastAsia"/>
        </w:rPr>
        <w:t>明确获益。</w:t>
      </w:r>
      <w:r w:rsidRPr="000B6A88">
        <w:rPr>
          <w:rFonts w:hint="eastAsia"/>
        </w:rPr>
        <w:t>NOACs</w:t>
      </w:r>
      <w:r w:rsidRPr="000B6A88">
        <w:rPr>
          <w:rFonts w:hint="eastAsia"/>
        </w:rPr>
        <w:t>在减少颅内出血、出血性卒中方面更具优势。</w:t>
      </w:r>
    </w:p>
    <w:p w14:paraId="2A7421B8" w14:textId="77777777" w:rsidR="00B35F61" w:rsidRPr="000B6A88" w:rsidRDefault="00B35F61" w:rsidP="00B35F61"/>
    <w:p w14:paraId="443E506F" w14:textId="77777777" w:rsidR="00B35F61" w:rsidRPr="000B6A88" w:rsidRDefault="00B35F61" w:rsidP="00B35F61">
      <w:r w:rsidRPr="000B6A88">
        <w:rPr>
          <w:rFonts w:hint="eastAsia"/>
        </w:rPr>
        <w:t>（八）左心耳封堵在房颤卒中预防的应用</w:t>
      </w:r>
    </w:p>
    <w:p w14:paraId="25A07BD5" w14:textId="77777777" w:rsidR="00B35F61" w:rsidRPr="000B6A88" w:rsidRDefault="00B35F61" w:rsidP="00B35F61"/>
    <w:p w14:paraId="18BB5520" w14:textId="77777777" w:rsidR="00B35F61" w:rsidRPr="000B6A88" w:rsidRDefault="00B35F61" w:rsidP="00B35F61">
      <w:r w:rsidRPr="000B6A88">
        <w:rPr>
          <w:rFonts w:hint="eastAsia"/>
        </w:rPr>
        <w:t>左心耳是房颤血栓栓塞的主要来源</w:t>
      </w:r>
      <w:r w:rsidRPr="000B6A88">
        <w:rPr>
          <w:rFonts w:hint="eastAsia"/>
        </w:rPr>
        <w:t>[93]</w:t>
      </w:r>
      <w:r w:rsidRPr="000B6A88">
        <w:rPr>
          <w:rFonts w:hint="eastAsia"/>
        </w:rPr>
        <w:t>，</w:t>
      </w:r>
      <w:r w:rsidRPr="000B6A88">
        <w:rPr>
          <w:rFonts w:hint="eastAsia"/>
        </w:rPr>
        <w:t>90%~100%</w:t>
      </w:r>
      <w:r w:rsidRPr="000B6A88">
        <w:rPr>
          <w:rFonts w:hint="eastAsia"/>
        </w:rPr>
        <w:t>的非风湿性心脏病房</w:t>
      </w:r>
      <w:proofErr w:type="gramStart"/>
      <w:r w:rsidRPr="000B6A88">
        <w:rPr>
          <w:rFonts w:hint="eastAsia"/>
        </w:rPr>
        <w:t>颤患者</w:t>
      </w:r>
      <w:proofErr w:type="gramEnd"/>
      <w:r w:rsidRPr="000B6A88">
        <w:rPr>
          <w:rFonts w:hint="eastAsia"/>
        </w:rPr>
        <w:t>血栓可能来源于左心耳，封闭左心耳理论上是预防房</w:t>
      </w:r>
      <w:proofErr w:type="gramStart"/>
      <w:r w:rsidRPr="000B6A88">
        <w:rPr>
          <w:rFonts w:hint="eastAsia"/>
        </w:rPr>
        <w:t>颤患者</w:t>
      </w:r>
      <w:proofErr w:type="gramEnd"/>
      <w:r w:rsidRPr="000B6A88">
        <w:rPr>
          <w:rFonts w:hint="eastAsia"/>
        </w:rPr>
        <w:t>栓塞并发症的有效途径之一。</w:t>
      </w:r>
    </w:p>
    <w:p w14:paraId="65BD6FAF" w14:textId="77777777" w:rsidR="00B35F61" w:rsidRPr="000B6A88" w:rsidRDefault="00B35F61" w:rsidP="00B35F61"/>
    <w:p w14:paraId="2F727C38" w14:textId="77777777" w:rsidR="00B35F61" w:rsidRPr="000B6A88" w:rsidRDefault="00B35F61" w:rsidP="00B35F61">
      <w:r w:rsidRPr="000B6A88">
        <w:rPr>
          <w:rFonts w:hint="eastAsia"/>
        </w:rPr>
        <w:t>对于大多数具有卒中危险因素的房</w:t>
      </w:r>
      <w:proofErr w:type="gramStart"/>
      <w:r w:rsidRPr="000B6A88">
        <w:rPr>
          <w:rFonts w:hint="eastAsia"/>
        </w:rPr>
        <w:t>颤患者</w:t>
      </w:r>
      <w:proofErr w:type="gramEnd"/>
      <w:r w:rsidRPr="000B6A88">
        <w:rPr>
          <w:rFonts w:hint="eastAsia"/>
        </w:rPr>
        <w:t>优先选择口服抗凝药预防卒中。对于长期口服抗凝药出血风险高、</w:t>
      </w:r>
      <w:proofErr w:type="gramStart"/>
      <w:r w:rsidRPr="000B6A88">
        <w:rPr>
          <w:rFonts w:hint="eastAsia"/>
        </w:rPr>
        <w:t>不</w:t>
      </w:r>
      <w:proofErr w:type="gramEnd"/>
      <w:r w:rsidRPr="000B6A88">
        <w:rPr>
          <w:rFonts w:hint="eastAsia"/>
        </w:rPr>
        <w:t>耐受、依从性差的患者，左心耳封堵可作为一种替代治疗。</w:t>
      </w:r>
    </w:p>
    <w:p w14:paraId="56143C8B" w14:textId="77777777" w:rsidR="00B35F61" w:rsidRPr="000B6A88" w:rsidRDefault="00B35F61" w:rsidP="00B35F61"/>
    <w:p w14:paraId="61639648" w14:textId="77777777" w:rsidR="00B35F61" w:rsidRPr="000B6A88" w:rsidRDefault="00B35F61" w:rsidP="00B35F61">
      <w:r w:rsidRPr="000B6A88">
        <w:rPr>
          <w:rFonts w:hint="eastAsia"/>
        </w:rPr>
        <w:t>左心耳封堵在房颤卒中预防的应用可能适用于：对于</w:t>
      </w:r>
      <w:r w:rsidRPr="000B6A88">
        <w:rPr>
          <w:rFonts w:hint="eastAsia"/>
        </w:rPr>
        <w:t>CHA2DS2-VASc</w:t>
      </w:r>
      <w:r w:rsidRPr="000B6A88">
        <w:rPr>
          <w:rFonts w:hint="eastAsia"/>
        </w:rPr>
        <w:t>评分≥</w:t>
      </w:r>
      <w:r w:rsidRPr="000B6A88">
        <w:rPr>
          <w:rFonts w:hint="eastAsia"/>
        </w:rPr>
        <w:t>2</w:t>
      </w:r>
      <w:r w:rsidRPr="000B6A88">
        <w:rPr>
          <w:rFonts w:hint="eastAsia"/>
        </w:rPr>
        <w:t>（女性≥</w:t>
      </w:r>
      <w:r w:rsidRPr="000B6A88">
        <w:rPr>
          <w:rFonts w:hint="eastAsia"/>
        </w:rPr>
        <w:t>3</w:t>
      </w:r>
      <w:r w:rsidRPr="000B6A88">
        <w:rPr>
          <w:rFonts w:hint="eastAsia"/>
        </w:rPr>
        <w:t>）的非</w:t>
      </w:r>
      <w:proofErr w:type="gramStart"/>
      <w:r w:rsidRPr="000B6A88">
        <w:rPr>
          <w:rFonts w:hint="eastAsia"/>
        </w:rPr>
        <w:t>瓣膜性房颤</w:t>
      </w:r>
      <w:proofErr w:type="gramEnd"/>
      <w:r w:rsidRPr="000B6A88">
        <w:rPr>
          <w:rFonts w:hint="eastAsia"/>
        </w:rPr>
        <w:t>患者。如具有下列情况之一：①不适合长期规范抗凝治疗；②长期规范抗凝治疗的基础上仍发生脑卒中或栓塞事件；③</w:t>
      </w:r>
      <w:r w:rsidRPr="000B6A88">
        <w:rPr>
          <w:rFonts w:hint="eastAsia"/>
        </w:rPr>
        <w:t>HAS-BLED</w:t>
      </w:r>
      <w:r w:rsidRPr="000B6A88">
        <w:rPr>
          <w:rFonts w:hint="eastAsia"/>
        </w:rPr>
        <w:t>评分≥</w:t>
      </w:r>
      <w:r w:rsidRPr="000B6A88">
        <w:rPr>
          <w:rFonts w:hint="eastAsia"/>
        </w:rPr>
        <w:t>3</w:t>
      </w:r>
      <w:r w:rsidRPr="000B6A88">
        <w:rPr>
          <w:rFonts w:hint="eastAsia"/>
        </w:rPr>
        <w:t>，术前应作相关影像学检查以明确左心耳结构特征，以便除外左心耳结构不适宜手术者。考虑到经皮左心耳封堵术的初期学习曲线及风险，建议在心外科条件较好的医院开展此项技术</w:t>
      </w:r>
      <w:r w:rsidRPr="000B6A88">
        <w:rPr>
          <w:rFonts w:hint="eastAsia"/>
        </w:rPr>
        <w:t>[93,94,95]</w:t>
      </w:r>
      <w:r w:rsidRPr="000B6A88">
        <w:rPr>
          <w:rFonts w:hint="eastAsia"/>
        </w:rPr>
        <w:t>。</w:t>
      </w:r>
    </w:p>
    <w:p w14:paraId="448936AD" w14:textId="77777777" w:rsidR="00B35F61" w:rsidRPr="000B6A88" w:rsidRDefault="00B35F61" w:rsidP="00B35F61"/>
    <w:p w14:paraId="5F03619D" w14:textId="77777777" w:rsidR="00B35F61" w:rsidRPr="000B6A88" w:rsidRDefault="00B35F61" w:rsidP="00B35F61">
      <w:r w:rsidRPr="000B6A88">
        <w:rPr>
          <w:rFonts w:hint="eastAsia"/>
        </w:rPr>
        <w:t>（九）房颤卒中预防的总体治疗建议</w:t>
      </w:r>
    </w:p>
    <w:p w14:paraId="1FC4AAEA" w14:textId="77777777" w:rsidR="00B35F61" w:rsidRPr="000B6A88" w:rsidRDefault="00B35F61" w:rsidP="00B35F61"/>
    <w:p w14:paraId="56DD958B" w14:textId="77777777" w:rsidR="00B35F61" w:rsidRPr="000B6A88" w:rsidRDefault="00B35F61" w:rsidP="00B35F61">
      <w:r w:rsidRPr="000B6A88">
        <w:rPr>
          <w:rFonts w:hint="eastAsia"/>
        </w:rPr>
        <w:t>在房颤卒中预防治疗推荐等级上，本规范采用国内外指南常用方法，即Ⅰ类，有充分证据证明符合该适应证的患者能获益；Ⅱ</w:t>
      </w:r>
      <w:r w:rsidRPr="000B6A88">
        <w:rPr>
          <w:rFonts w:hint="eastAsia"/>
        </w:rPr>
        <w:t>a</w:t>
      </w:r>
      <w:r w:rsidRPr="000B6A88">
        <w:rPr>
          <w:rFonts w:hint="eastAsia"/>
        </w:rPr>
        <w:t>类，有较充分证据证明患者能获益；Ⅱ</w:t>
      </w:r>
      <w:r w:rsidRPr="000B6A88">
        <w:rPr>
          <w:rFonts w:hint="eastAsia"/>
        </w:rPr>
        <w:t>b</w:t>
      </w:r>
      <w:r w:rsidRPr="000B6A88">
        <w:rPr>
          <w:rFonts w:hint="eastAsia"/>
        </w:rPr>
        <w:t>类，该类适应证的患者可能获益，但证据尚不充分或有争议；Ⅲ类，该类适应证患者不能获益或有害。证据等级按惯例分为</w:t>
      </w:r>
      <w:r w:rsidRPr="000B6A88">
        <w:rPr>
          <w:rFonts w:hint="eastAsia"/>
        </w:rPr>
        <w:t>A</w:t>
      </w:r>
      <w:r w:rsidRPr="000B6A88">
        <w:rPr>
          <w:rFonts w:hint="eastAsia"/>
        </w:rPr>
        <w:t>、</w:t>
      </w:r>
      <w:r w:rsidRPr="000B6A88">
        <w:rPr>
          <w:rFonts w:hint="eastAsia"/>
        </w:rPr>
        <w:t>B</w:t>
      </w:r>
      <w:r w:rsidRPr="000B6A88">
        <w:rPr>
          <w:rFonts w:hint="eastAsia"/>
        </w:rPr>
        <w:t>、</w:t>
      </w:r>
      <w:r w:rsidRPr="000B6A88">
        <w:rPr>
          <w:rFonts w:hint="eastAsia"/>
        </w:rPr>
        <w:t>C3</w:t>
      </w:r>
      <w:r w:rsidRPr="000B6A88">
        <w:rPr>
          <w:rFonts w:hint="eastAsia"/>
        </w:rPr>
        <w:t>类。</w:t>
      </w:r>
      <w:r w:rsidRPr="000B6A88">
        <w:rPr>
          <w:rFonts w:hint="eastAsia"/>
        </w:rPr>
        <w:t>A</w:t>
      </w:r>
      <w:r w:rsidRPr="000B6A88">
        <w:rPr>
          <w:rFonts w:hint="eastAsia"/>
        </w:rPr>
        <w:t>：大量的临床随机对照试验数据提供了充分一致的证据。</w:t>
      </w:r>
      <w:r w:rsidRPr="000B6A88">
        <w:rPr>
          <w:rFonts w:hint="eastAsia"/>
        </w:rPr>
        <w:t>B</w:t>
      </w:r>
      <w:r w:rsidRPr="000B6A88">
        <w:rPr>
          <w:rFonts w:hint="eastAsia"/>
        </w:rPr>
        <w:t>：临床随机对照试验提供了充分的证据，但临床试验数据（包括试验个数和病例数）有限尚未达到</w:t>
      </w:r>
      <w:r w:rsidRPr="000B6A88">
        <w:rPr>
          <w:rFonts w:hint="eastAsia"/>
        </w:rPr>
        <w:t>A</w:t>
      </w:r>
      <w:r w:rsidRPr="000B6A88">
        <w:rPr>
          <w:rFonts w:hint="eastAsia"/>
        </w:rPr>
        <w:t>级的标准。</w:t>
      </w:r>
      <w:r w:rsidRPr="000B6A88">
        <w:rPr>
          <w:rFonts w:hint="eastAsia"/>
        </w:rPr>
        <w:t>C</w:t>
      </w:r>
      <w:r w:rsidRPr="000B6A88">
        <w:rPr>
          <w:rFonts w:hint="eastAsia"/>
        </w:rPr>
        <w:t>：专家共识。</w:t>
      </w:r>
    </w:p>
    <w:p w14:paraId="0DBEDABA" w14:textId="77777777" w:rsidR="00B35F61" w:rsidRPr="000B6A88" w:rsidRDefault="00B35F61" w:rsidP="00B35F61"/>
    <w:p w14:paraId="6DD9D441" w14:textId="77777777" w:rsidR="00B35F61" w:rsidRPr="000B6A88" w:rsidRDefault="00B35F61" w:rsidP="00B35F61">
      <w:r w:rsidRPr="000B6A88">
        <w:rPr>
          <w:rFonts w:hint="eastAsia"/>
        </w:rPr>
        <w:t>Ⅰ类推荐：①根据发生血栓栓塞风险选择抗</w:t>
      </w:r>
      <w:proofErr w:type="gramStart"/>
      <w:r w:rsidRPr="000B6A88">
        <w:rPr>
          <w:rFonts w:hint="eastAsia"/>
        </w:rPr>
        <w:t>栓</w:t>
      </w:r>
      <w:proofErr w:type="gramEnd"/>
      <w:r w:rsidRPr="000B6A88">
        <w:rPr>
          <w:rFonts w:hint="eastAsia"/>
        </w:rPr>
        <w:t>治疗（</w:t>
      </w:r>
      <w:r w:rsidRPr="000B6A88">
        <w:rPr>
          <w:rFonts w:hint="eastAsia"/>
        </w:rPr>
        <w:t>B</w:t>
      </w:r>
      <w:r w:rsidRPr="000B6A88">
        <w:rPr>
          <w:rFonts w:hint="eastAsia"/>
        </w:rPr>
        <w:t>）。②</w:t>
      </w:r>
      <w:r w:rsidRPr="000B6A88">
        <w:rPr>
          <w:rFonts w:hint="eastAsia"/>
        </w:rPr>
        <w:t>CHA2DS2-VASc</w:t>
      </w:r>
      <w:r w:rsidRPr="000B6A88">
        <w:rPr>
          <w:rFonts w:hint="eastAsia"/>
        </w:rPr>
        <w:t>评分≥</w:t>
      </w:r>
      <w:r w:rsidRPr="000B6A88">
        <w:rPr>
          <w:rFonts w:hint="eastAsia"/>
        </w:rPr>
        <w:t>2</w:t>
      </w:r>
      <w:r w:rsidRPr="000B6A88">
        <w:rPr>
          <w:rFonts w:hint="eastAsia"/>
        </w:rPr>
        <w:t>分（男），≥</w:t>
      </w:r>
      <w:r w:rsidRPr="000B6A88">
        <w:rPr>
          <w:rFonts w:hint="eastAsia"/>
        </w:rPr>
        <w:t>3</w:t>
      </w:r>
      <w:r w:rsidRPr="000B6A88">
        <w:rPr>
          <w:rFonts w:hint="eastAsia"/>
        </w:rPr>
        <w:t>分（女），在充分风险评估并与患者沟通后可选择：</w:t>
      </w:r>
      <w:r w:rsidRPr="000B6A88">
        <w:rPr>
          <w:rFonts w:hint="eastAsia"/>
        </w:rPr>
        <w:t>NOACs</w:t>
      </w:r>
      <w:r w:rsidRPr="000B6A88">
        <w:rPr>
          <w:rFonts w:hint="eastAsia"/>
        </w:rPr>
        <w:t>（</w:t>
      </w:r>
      <w:r w:rsidRPr="000B6A88">
        <w:rPr>
          <w:rFonts w:hint="eastAsia"/>
        </w:rPr>
        <w:t>A</w:t>
      </w:r>
      <w:r w:rsidRPr="000B6A88">
        <w:rPr>
          <w:rFonts w:hint="eastAsia"/>
        </w:rPr>
        <w:t>）；华法林（</w:t>
      </w:r>
      <w:r w:rsidRPr="000B6A88">
        <w:rPr>
          <w:rFonts w:hint="eastAsia"/>
        </w:rPr>
        <w:t>INR 2.0~3.0</w:t>
      </w:r>
      <w:r w:rsidRPr="000B6A88">
        <w:rPr>
          <w:rFonts w:hint="eastAsia"/>
        </w:rPr>
        <w:t>）（</w:t>
      </w:r>
      <w:r w:rsidRPr="000B6A88">
        <w:rPr>
          <w:rFonts w:hint="eastAsia"/>
        </w:rPr>
        <w:t>A</w:t>
      </w:r>
      <w:r w:rsidRPr="000B6A88">
        <w:rPr>
          <w:rFonts w:hint="eastAsia"/>
        </w:rPr>
        <w:t>）。③有抗凝治疗适应证，在使用华法林治疗时难以控制</w:t>
      </w:r>
      <w:r w:rsidRPr="000B6A88">
        <w:rPr>
          <w:rFonts w:hint="eastAsia"/>
        </w:rPr>
        <w:t>INR</w:t>
      </w:r>
      <w:r w:rsidRPr="000B6A88">
        <w:rPr>
          <w:rFonts w:hint="eastAsia"/>
        </w:rPr>
        <w:t>达到目标治疗范围（</w:t>
      </w:r>
      <w:r w:rsidRPr="000B6A88">
        <w:rPr>
          <w:rFonts w:hint="eastAsia"/>
        </w:rPr>
        <w:t>2.0~3.0</w:t>
      </w:r>
      <w:r w:rsidRPr="000B6A88">
        <w:rPr>
          <w:rFonts w:hint="eastAsia"/>
        </w:rPr>
        <w:t>）或不能常规监测</w:t>
      </w:r>
      <w:r w:rsidRPr="000B6A88">
        <w:rPr>
          <w:rFonts w:hint="eastAsia"/>
        </w:rPr>
        <w:t>INR</w:t>
      </w:r>
      <w:r w:rsidRPr="000B6A88">
        <w:rPr>
          <w:rFonts w:hint="eastAsia"/>
        </w:rPr>
        <w:t>（每月至少</w:t>
      </w:r>
      <w:r w:rsidRPr="000B6A88">
        <w:rPr>
          <w:rFonts w:hint="eastAsia"/>
        </w:rPr>
        <w:t>1</w:t>
      </w:r>
      <w:r w:rsidRPr="000B6A88">
        <w:rPr>
          <w:rFonts w:hint="eastAsia"/>
        </w:rPr>
        <w:t>次），或华法林严重副作用及其他禁忌时，可选用</w:t>
      </w:r>
      <w:r w:rsidRPr="000B6A88">
        <w:rPr>
          <w:rFonts w:hint="eastAsia"/>
        </w:rPr>
        <w:t>NOACs</w:t>
      </w:r>
      <w:r w:rsidRPr="000B6A88">
        <w:rPr>
          <w:rFonts w:hint="eastAsia"/>
        </w:rPr>
        <w:t>（</w:t>
      </w:r>
      <w:r w:rsidRPr="000B6A88">
        <w:rPr>
          <w:rFonts w:hint="eastAsia"/>
        </w:rPr>
        <w:t>A</w:t>
      </w:r>
      <w:r w:rsidRPr="000B6A88">
        <w:rPr>
          <w:rFonts w:hint="eastAsia"/>
        </w:rPr>
        <w:t>）。④机械瓣置换术后</w:t>
      </w:r>
      <w:r w:rsidRPr="000B6A88">
        <w:rPr>
          <w:rFonts w:hint="eastAsia"/>
        </w:rPr>
        <w:t>/</w:t>
      </w:r>
      <w:r w:rsidRPr="000B6A88">
        <w:rPr>
          <w:rFonts w:hint="eastAsia"/>
        </w:rPr>
        <w:t>风湿性二尖瓣狭窄，建议应用华法林抗凝，</w:t>
      </w:r>
      <w:r w:rsidRPr="000B6A88">
        <w:rPr>
          <w:rFonts w:hint="eastAsia"/>
        </w:rPr>
        <w:t>INR</w:t>
      </w:r>
      <w:r w:rsidRPr="000B6A88">
        <w:rPr>
          <w:rFonts w:hint="eastAsia"/>
        </w:rPr>
        <w:t>目标值</w:t>
      </w:r>
      <w:r w:rsidRPr="000B6A88">
        <w:rPr>
          <w:rFonts w:hint="eastAsia"/>
        </w:rPr>
        <w:t>2.0~3.0</w:t>
      </w:r>
      <w:r w:rsidRPr="000B6A88">
        <w:rPr>
          <w:rFonts w:hint="eastAsia"/>
        </w:rPr>
        <w:t>（</w:t>
      </w:r>
      <w:r w:rsidRPr="000B6A88">
        <w:rPr>
          <w:rFonts w:hint="eastAsia"/>
        </w:rPr>
        <w:t>B</w:t>
      </w:r>
      <w:r w:rsidRPr="000B6A88">
        <w:rPr>
          <w:rFonts w:hint="eastAsia"/>
        </w:rPr>
        <w:t>）。⑤用</w:t>
      </w:r>
      <w:r w:rsidRPr="000B6A88">
        <w:rPr>
          <w:rFonts w:hint="eastAsia"/>
        </w:rPr>
        <w:t>NOACs</w:t>
      </w:r>
      <w:r w:rsidRPr="000B6A88">
        <w:rPr>
          <w:rFonts w:hint="eastAsia"/>
        </w:rPr>
        <w:t>前应评</w:t>
      </w:r>
      <w:bookmarkStart w:id="1" w:name="_GoBack"/>
      <w:bookmarkEnd w:id="1"/>
      <w:r w:rsidRPr="000B6A88">
        <w:rPr>
          <w:rFonts w:hint="eastAsia"/>
        </w:rPr>
        <w:t>估肾功能，此后每年至少重新评估</w:t>
      </w:r>
      <w:r w:rsidRPr="000B6A88">
        <w:rPr>
          <w:rFonts w:hint="eastAsia"/>
        </w:rPr>
        <w:t>1</w:t>
      </w:r>
      <w:r w:rsidRPr="000B6A88">
        <w:rPr>
          <w:rFonts w:hint="eastAsia"/>
        </w:rPr>
        <w:t>次（</w:t>
      </w:r>
      <w:r w:rsidRPr="000B6A88">
        <w:rPr>
          <w:rFonts w:hint="eastAsia"/>
        </w:rPr>
        <w:t>B</w:t>
      </w:r>
      <w:r w:rsidRPr="000B6A88">
        <w:rPr>
          <w:rFonts w:hint="eastAsia"/>
        </w:rPr>
        <w:t>）。⑥定期再评估卒中和出血的风险及药物的副作用，并据此调整原抗凝治疗方案（</w:t>
      </w:r>
      <w:r w:rsidRPr="000B6A88">
        <w:rPr>
          <w:rFonts w:hint="eastAsia"/>
        </w:rPr>
        <w:t>C</w:t>
      </w:r>
      <w:r w:rsidRPr="000B6A88">
        <w:rPr>
          <w:rFonts w:hint="eastAsia"/>
        </w:rPr>
        <w:t>）。</w:t>
      </w:r>
    </w:p>
    <w:p w14:paraId="58B0B4C7" w14:textId="77777777" w:rsidR="00B35F61" w:rsidRPr="000B6A88" w:rsidRDefault="00B35F61" w:rsidP="00B35F61"/>
    <w:p w14:paraId="0E14172E" w14:textId="77777777" w:rsidR="00B35F61" w:rsidRPr="000B6A88" w:rsidRDefault="00B35F61" w:rsidP="00B35F61">
      <w:r w:rsidRPr="000B6A88">
        <w:rPr>
          <w:rFonts w:hint="eastAsia"/>
        </w:rPr>
        <w:t>Ⅱ</w:t>
      </w:r>
      <w:r w:rsidRPr="000B6A88">
        <w:rPr>
          <w:rFonts w:hint="eastAsia"/>
        </w:rPr>
        <w:t>a</w:t>
      </w:r>
      <w:r w:rsidRPr="000B6A88">
        <w:rPr>
          <w:rFonts w:hint="eastAsia"/>
        </w:rPr>
        <w:t>类推荐：①</w:t>
      </w:r>
      <w:r w:rsidRPr="000B6A88">
        <w:rPr>
          <w:rFonts w:hint="eastAsia"/>
        </w:rPr>
        <w:t>CHA2DS2-VASc</w:t>
      </w:r>
      <w:r w:rsidRPr="000B6A88">
        <w:rPr>
          <w:rFonts w:hint="eastAsia"/>
        </w:rPr>
        <w:t>评分为</w:t>
      </w:r>
      <w:r w:rsidRPr="000B6A88">
        <w:rPr>
          <w:rFonts w:hint="eastAsia"/>
        </w:rPr>
        <w:t>1</w:t>
      </w:r>
      <w:r w:rsidRPr="000B6A88">
        <w:rPr>
          <w:rFonts w:hint="eastAsia"/>
        </w:rPr>
        <w:t>分（除外女性性别得分）者，根据获益与风险衡量，可考虑采用口服抗凝药（</w:t>
      </w:r>
      <w:r w:rsidRPr="000B6A88">
        <w:rPr>
          <w:rFonts w:hint="eastAsia"/>
        </w:rPr>
        <w:t>B</w:t>
      </w:r>
      <w:r w:rsidRPr="000B6A88">
        <w:rPr>
          <w:rFonts w:hint="eastAsia"/>
        </w:rPr>
        <w:t>）。②有抗凝治疗适应证，颅内出血风险较高的患者，可选用</w:t>
      </w:r>
      <w:r w:rsidRPr="000B6A88">
        <w:rPr>
          <w:rFonts w:hint="eastAsia"/>
        </w:rPr>
        <w:t>NOACs</w:t>
      </w:r>
      <w:r w:rsidRPr="000B6A88">
        <w:rPr>
          <w:rFonts w:hint="eastAsia"/>
        </w:rPr>
        <w:t>（</w:t>
      </w:r>
      <w:r w:rsidRPr="000B6A88">
        <w:rPr>
          <w:rFonts w:hint="eastAsia"/>
        </w:rPr>
        <w:t>B</w:t>
      </w:r>
      <w:r w:rsidRPr="000B6A88">
        <w:rPr>
          <w:rFonts w:hint="eastAsia"/>
        </w:rPr>
        <w:t>）。③有抗凝治疗适应证，</w:t>
      </w:r>
      <w:proofErr w:type="gramStart"/>
      <w:r w:rsidRPr="000B6A88">
        <w:rPr>
          <w:rFonts w:hint="eastAsia"/>
        </w:rPr>
        <w:t>伴终末期</w:t>
      </w:r>
      <w:proofErr w:type="gramEnd"/>
      <w:r w:rsidRPr="000B6A88">
        <w:rPr>
          <w:rFonts w:hint="eastAsia"/>
        </w:rPr>
        <w:t>肾病（</w:t>
      </w:r>
      <w:proofErr w:type="spellStart"/>
      <w:r w:rsidRPr="000B6A88">
        <w:rPr>
          <w:rFonts w:hint="eastAsia"/>
        </w:rPr>
        <w:t>CrCl</w:t>
      </w:r>
      <w:proofErr w:type="spellEnd"/>
      <w:r w:rsidRPr="000B6A88">
        <w:rPr>
          <w:rFonts w:hint="eastAsia"/>
        </w:rPr>
        <w:t>&lt;15 ml/min</w:t>
      </w:r>
      <w:r w:rsidRPr="000B6A88">
        <w:rPr>
          <w:rFonts w:hint="eastAsia"/>
        </w:rPr>
        <w:t>）或透析治疗的患者，可用华法林抗凝（</w:t>
      </w:r>
      <w:r w:rsidRPr="000B6A88">
        <w:rPr>
          <w:rFonts w:hint="eastAsia"/>
        </w:rPr>
        <w:t>B</w:t>
      </w:r>
      <w:r w:rsidRPr="000B6A88">
        <w:rPr>
          <w:rFonts w:hint="eastAsia"/>
        </w:rPr>
        <w:t>）。</w:t>
      </w:r>
    </w:p>
    <w:p w14:paraId="33C9EDDE" w14:textId="77777777" w:rsidR="00B35F61" w:rsidRPr="000B6A88" w:rsidRDefault="00B35F61" w:rsidP="00B35F61"/>
    <w:p w14:paraId="64B7334A" w14:textId="77777777" w:rsidR="00B35F61" w:rsidRPr="000B6A88" w:rsidRDefault="00B35F61" w:rsidP="00B35F61">
      <w:r w:rsidRPr="000B6A88">
        <w:rPr>
          <w:rFonts w:hint="eastAsia"/>
        </w:rPr>
        <w:t>Ⅱ</w:t>
      </w:r>
      <w:r w:rsidRPr="000B6A88">
        <w:rPr>
          <w:rFonts w:hint="eastAsia"/>
        </w:rPr>
        <w:t>b</w:t>
      </w:r>
      <w:r w:rsidRPr="000B6A88">
        <w:rPr>
          <w:rFonts w:hint="eastAsia"/>
        </w:rPr>
        <w:t>类推荐：有抗凝治疗适应证，但不适合长期规范抗凝治疗；或长期规范抗凝治疗的基础上仍发生脑卒中或栓塞事件，可行经皮左心耳封堵术预防血栓栓塞事件（</w:t>
      </w:r>
      <w:r w:rsidRPr="000B6A88">
        <w:rPr>
          <w:rFonts w:hint="eastAsia"/>
        </w:rPr>
        <w:t>C</w:t>
      </w:r>
      <w:r w:rsidRPr="000B6A88">
        <w:rPr>
          <w:rFonts w:hint="eastAsia"/>
        </w:rPr>
        <w:t>）。</w:t>
      </w:r>
    </w:p>
    <w:p w14:paraId="63378F53" w14:textId="77777777" w:rsidR="00B35F61" w:rsidRPr="000B6A88" w:rsidRDefault="00B35F61" w:rsidP="00B35F61"/>
    <w:p w14:paraId="65823D24" w14:textId="77777777" w:rsidR="00B35F61" w:rsidRPr="000B6A88" w:rsidRDefault="00B35F61" w:rsidP="00B35F61">
      <w:r w:rsidRPr="000B6A88">
        <w:rPr>
          <w:rFonts w:hint="eastAsia"/>
        </w:rPr>
        <w:t>Ⅲ类推荐：①服用华法林后，</w:t>
      </w:r>
      <w:r w:rsidRPr="000B6A88">
        <w:rPr>
          <w:rFonts w:hint="eastAsia"/>
        </w:rPr>
        <w:t>INR</w:t>
      </w:r>
      <w:r w:rsidRPr="000B6A88">
        <w:rPr>
          <w:rFonts w:hint="eastAsia"/>
        </w:rPr>
        <w:t>控制较好，且无明显副作用，应推荐继续使用华法林而没有必要更换为</w:t>
      </w:r>
      <w:r w:rsidRPr="000B6A88">
        <w:rPr>
          <w:rFonts w:hint="eastAsia"/>
        </w:rPr>
        <w:t>NOACs</w:t>
      </w:r>
      <w:r w:rsidRPr="000B6A88">
        <w:rPr>
          <w:rFonts w:hint="eastAsia"/>
        </w:rPr>
        <w:t>（</w:t>
      </w:r>
      <w:r w:rsidRPr="000B6A88">
        <w:rPr>
          <w:rFonts w:hint="eastAsia"/>
        </w:rPr>
        <w:t>C</w:t>
      </w:r>
      <w:r w:rsidRPr="000B6A88">
        <w:rPr>
          <w:rFonts w:hint="eastAsia"/>
        </w:rPr>
        <w:t>）。②对严重肾功能损害（</w:t>
      </w:r>
      <w:proofErr w:type="spellStart"/>
      <w:r w:rsidRPr="000B6A88">
        <w:rPr>
          <w:rFonts w:hint="eastAsia"/>
        </w:rPr>
        <w:t>CrCl</w:t>
      </w:r>
      <w:proofErr w:type="spellEnd"/>
      <w:r w:rsidRPr="000B6A88">
        <w:rPr>
          <w:rFonts w:hint="eastAsia"/>
        </w:rPr>
        <w:t>&lt;15 ml/min</w:t>
      </w:r>
      <w:r w:rsidRPr="000B6A88">
        <w:rPr>
          <w:rFonts w:hint="eastAsia"/>
        </w:rPr>
        <w:t>）者，不应使用</w:t>
      </w:r>
      <w:r w:rsidRPr="000B6A88">
        <w:rPr>
          <w:rFonts w:hint="eastAsia"/>
        </w:rPr>
        <w:t>NOACs</w:t>
      </w:r>
      <w:r w:rsidRPr="000B6A88">
        <w:rPr>
          <w:rFonts w:hint="eastAsia"/>
        </w:rPr>
        <w:t>（</w:t>
      </w:r>
      <w:r w:rsidRPr="000B6A88">
        <w:rPr>
          <w:rFonts w:hint="eastAsia"/>
        </w:rPr>
        <w:t>C</w:t>
      </w:r>
      <w:r w:rsidRPr="000B6A88">
        <w:rPr>
          <w:rFonts w:hint="eastAsia"/>
        </w:rPr>
        <w:t>）。</w:t>
      </w:r>
    </w:p>
    <w:p w14:paraId="50706DB0" w14:textId="77777777" w:rsidR="00B35F61" w:rsidRPr="000B6A88" w:rsidRDefault="00B35F61" w:rsidP="00B35F61"/>
    <w:p w14:paraId="12036906" w14:textId="77777777" w:rsidR="00B35F61" w:rsidRPr="000B6A88" w:rsidRDefault="00B35F61" w:rsidP="00B35F61">
      <w:r w:rsidRPr="000B6A88">
        <w:rPr>
          <w:rFonts w:hint="eastAsia"/>
        </w:rPr>
        <w:t>专家委员会</w:t>
      </w:r>
    </w:p>
    <w:p w14:paraId="13EC8CA0" w14:textId="0E9D01E1" w:rsidR="002564F1" w:rsidRPr="000B6A88" w:rsidRDefault="00B35F61" w:rsidP="00B35F61">
      <w:r w:rsidRPr="000B6A88">
        <w:rPr>
          <w:rFonts w:hint="eastAsia"/>
        </w:rPr>
        <w:t>专家委员会（按照姓名汉语拼音为序）：曹克将</w:t>
      </w:r>
      <w:r w:rsidRPr="000B6A88">
        <w:rPr>
          <w:rFonts w:hint="eastAsia"/>
        </w:rPr>
        <w:t>(</w:t>
      </w:r>
      <w:r w:rsidRPr="000B6A88">
        <w:rPr>
          <w:rFonts w:hint="eastAsia"/>
        </w:rPr>
        <w:t>南京医科大学第一附属医院</w:t>
      </w:r>
      <w:r w:rsidRPr="000B6A88">
        <w:rPr>
          <w:rFonts w:hint="eastAsia"/>
        </w:rPr>
        <w:t>)</w:t>
      </w:r>
      <w:r w:rsidRPr="000B6A88">
        <w:rPr>
          <w:rFonts w:hint="eastAsia"/>
        </w:rPr>
        <w:t>，陈柯萍（中国医学科学院阜外医院），陈林（福建省立医院），陈茂（四川大学华西医院），陈明龙（南京医科大学第一附属医院），储慧民（浙江省宁波市第一医院），范洁（云南省第一人民医院），郭豫涛（中国人民解放军总医院），洪葵（南昌大学第二附属医院），华伟（中国医学科学院阜外医院），黄从新（武汉大学人民医院</w:t>
      </w:r>
      <w:r w:rsidRPr="000B6A88">
        <w:rPr>
          <w:rFonts w:hint="eastAsia"/>
        </w:rPr>
        <w:t>)</w:t>
      </w:r>
      <w:r w:rsidRPr="000B6A88">
        <w:rPr>
          <w:rFonts w:hint="eastAsia"/>
        </w:rPr>
        <w:t>，黄德嘉</w:t>
      </w:r>
      <w:r w:rsidRPr="000B6A88">
        <w:rPr>
          <w:rFonts w:hint="eastAsia"/>
        </w:rPr>
        <w:t>(</w:t>
      </w:r>
      <w:r w:rsidRPr="000B6A88">
        <w:rPr>
          <w:rFonts w:hint="eastAsia"/>
        </w:rPr>
        <w:t>四川大学华西医院</w:t>
      </w:r>
      <w:r w:rsidRPr="000B6A88">
        <w:rPr>
          <w:rFonts w:hint="eastAsia"/>
        </w:rPr>
        <w:t>)</w:t>
      </w:r>
      <w:r w:rsidRPr="000B6A88">
        <w:rPr>
          <w:rFonts w:hint="eastAsia"/>
        </w:rPr>
        <w:t>，黄鹤（武汉大学人民医院</w:t>
      </w:r>
      <w:r w:rsidRPr="000B6A88">
        <w:rPr>
          <w:rFonts w:hint="eastAsia"/>
        </w:rPr>
        <w:t>)</w:t>
      </w:r>
      <w:r w:rsidRPr="000B6A88">
        <w:rPr>
          <w:rFonts w:hint="eastAsia"/>
        </w:rPr>
        <w:t>，黄伟剑（温州医科大学附属第一医院），吉训明（首都医科大学宣武医院），李广平（天津医科大学第二医院），李若谷（上海交通大学附属胸科医院），梁岩（中国医学科学院阜外医院），刘兵（空军军医大学西京医院），刘少稳（上海交通大学附属第一人民医院），刘兴鹏（首都医科大学附属北京朝阳医院），欧阳非凡（中国医学科学院阜外医院），彭斌</w:t>
      </w:r>
      <w:r w:rsidRPr="000B6A88">
        <w:rPr>
          <w:rFonts w:hint="eastAsia"/>
        </w:rPr>
        <w:t>(</w:t>
      </w:r>
      <w:r w:rsidRPr="000B6A88">
        <w:rPr>
          <w:rFonts w:hint="eastAsia"/>
        </w:rPr>
        <w:t>中国医学科学院北京协和医院</w:t>
      </w:r>
      <w:r w:rsidRPr="000B6A88">
        <w:rPr>
          <w:rFonts w:hint="eastAsia"/>
        </w:rPr>
        <w:t>)</w:t>
      </w:r>
      <w:r w:rsidRPr="000B6A88">
        <w:rPr>
          <w:rFonts w:hint="eastAsia"/>
        </w:rPr>
        <w:t>，邱春光（郑州大学第一附属医院），史旭波（首都医科大学附属北京同仁医院），宋庆海（首都医科大学宣武医院），苏晞（武汉亚洲心脏病医院），孙艺红（中日友好医院），汤宝鹏（新疆医科大学第一医院），王景峰（中山大学附属第二医院），王玉堂（中国人民解放军总医院），王祖禄（北部战区总医院），吴立群（上海交通大学医学院附属瑞金医院），吴明（海南省人民医院），徐伟（南京大学附属鼓楼医院），徐亚伟（同济大学附属第十人民医院），薛小临（西安交通大学第一附属医院），严激（安徽省立医院），杨杰孚（北京医院），杨新春（首都医科大学附属北京朝阳医院），杨艳敏（中国医学科学院阜外医院），张澍（中国医学科学院阜外医院），张</w:t>
      </w:r>
      <w:proofErr w:type="gramStart"/>
      <w:r w:rsidRPr="000B6A88">
        <w:rPr>
          <w:rFonts w:hint="eastAsia"/>
        </w:rPr>
        <w:t>钲</w:t>
      </w:r>
      <w:proofErr w:type="gramEnd"/>
      <w:r w:rsidRPr="000B6A88">
        <w:rPr>
          <w:rFonts w:hint="eastAsia"/>
        </w:rPr>
        <w:t>（兰州大学第一医院），赵仙先（上海长海医院），郑良荣（浙江大学医学院附属第一医院），周菁（北京大学第一医院），周胜华（中南大学湘雅二医院），周益锋（中日友好医院），朱俊（中国医学科学院阜外医院），朱文青（复旦大学附属中山医院）</w:t>
      </w:r>
    </w:p>
    <w:sectPr w:rsidR="002564F1" w:rsidRPr="000B6A8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DA285F"/>
    <w:rsid w:val="000B6A88"/>
    <w:rsid w:val="002564F1"/>
    <w:rsid w:val="00317D35"/>
    <w:rsid w:val="005E719C"/>
    <w:rsid w:val="00942605"/>
    <w:rsid w:val="00B35F61"/>
    <w:rsid w:val="00C60FBC"/>
    <w:rsid w:val="00DA28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DDB9F"/>
  <w15:chartTrackingRefBased/>
  <w15:docId w15:val="{EB790B37-7C9D-4A69-A034-E04901D88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customXml" Target="../customXml/item2.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customXml" Target="../customXml/item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C66AD49A8685464EBCFD581E095441A8" ma:contentTypeVersion="13" ma:contentTypeDescription="新建文档。" ma:contentTypeScope="" ma:versionID="0bf13bef4bbe7ebcbcf1864df34bf270">
  <xsd:schema xmlns:xsd="http://www.w3.org/2001/XMLSchema" xmlns:xs="http://www.w3.org/2001/XMLSchema" xmlns:p="http://schemas.microsoft.com/office/2006/metadata/properties" xmlns:ns2="553a2d6c-cf68-4078-9775-3a2fc62cb655" xmlns:ns3="ca809915-bdf9-4fd9-9c8e-df2ab431361c" targetNamespace="http://schemas.microsoft.com/office/2006/metadata/properties" ma:root="true" ma:fieldsID="0d179dff5e64a58fbe7ef293d1a96f3b" ns2:_="" ns3:_="">
    <xsd:import namespace="553a2d6c-cf68-4078-9775-3a2fc62cb655"/>
    <xsd:import namespace="ca809915-bdf9-4fd9-9c8e-df2ab43136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a2d6c-cf68-4078-9775-3a2fc62cb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809915-bdf9-4fd9-9c8e-df2ab431361c"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EF45F2-012F-4779-9AA5-28F28F0ED98B}"/>
</file>

<file path=customXml/itemProps2.xml><?xml version="1.0" encoding="utf-8"?>
<ds:datastoreItem xmlns:ds="http://schemas.openxmlformats.org/officeDocument/2006/customXml" ds:itemID="{4EAE2EFA-14CE-41EF-98E3-1E86368E43B7}"/>
</file>

<file path=customXml/itemProps3.xml><?xml version="1.0" encoding="utf-8"?>
<ds:datastoreItem xmlns:ds="http://schemas.openxmlformats.org/officeDocument/2006/customXml" ds:itemID="{491334F7-0D93-4888-8D7C-11AFB0C56126}"/>
</file>

<file path=docProps/app.xml><?xml version="1.0" encoding="utf-8"?>
<Properties xmlns="http://schemas.openxmlformats.org/officeDocument/2006/extended-properties" xmlns:vt="http://schemas.openxmlformats.org/officeDocument/2006/docPropsVTypes">
  <Template>Normal</Template>
  <TotalTime>89</TotalTime>
  <Pages>1</Pages>
  <Words>2800</Words>
  <Characters>15966</Characters>
  <Application>Microsoft Office Word</Application>
  <DocSecurity>0</DocSecurity>
  <Lines>133</Lines>
  <Paragraphs>37</Paragraphs>
  <ScaleCrop>false</ScaleCrop>
  <Company/>
  <LinksUpToDate>false</LinksUpToDate>
  <CharactersWithSpaces>18729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梁佳玉</dc:creator>
  <cp:keywords/>
  <dc:description/>
  <cp:lastModifiedBy>梁佳玉</cp:lastModifiedBy>
  <cp:revision>7</cp:revision>
  <dcterms:created xsi:type="dcterms:W3CDTF">2020-06-08T08:58:00Z</dcterms:created>
  <dcterms:modified xsi:type="dcterms:W3CDTF">2020-07-09T01:28:00Z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0x010100C66AD49A8685464EBCFD581E095441A8</vt:lpwstr>
  </property>
</Properties>
</file>