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简体" w:hAnsi="方正小标宋简体" w:eastAsia="方正小标宋简体" w:cs="方正小标宋简体"/>
          <w:color w:val="auto"/>
          <w:spacing w:val="-20"/>
          <w:sz w:val="44"/>
          <w:szCs w:val="44"/>
          <w:u w:val="none"/>
          <w:lang w:val="en-US" w:eastAsia="zh-CN"/>
        </w:rPr>
      </w:pPr>
      <w:r>
        <w:rPr>
          <w:rFonts w:hint="eastAsia" w:ascii="方正小标宋简体" w:hAnsi="方正小标宋简体" w:eastAsia="方正小标宋简体" w:cs="方正小标宋简体"/>
          <w:color w:val="auto"/>
          <w:spacing w:val="-20"/>
          <w:sz w:val="44"/>
          <w:szCs w:val="44"/>
          <w:u w:val="none"/>
          <w:lang w:val="en-US" w:eastAsia="zh-CN"/>
        </w:rPr>
        <w:t>普洱市“有国才有家·国家安全靠大家”2022年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全民国家安全教育线上答题题库</w:t>
      </w:r>
    </w:p>
    <w:p>
      <w:pPr>
        <w:pStyle w:val="2"/>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rPr>
        <w:t>《中华人民共和国网络安全法》</w:t>
      </w:r>
      <w:r>
        <w:rPr>
          <w:rFonts w:hint="eastAsia" w:ascii="方正小标宋简体" w:hAnsi="方正小标宋简体" w:eastAsia="方正小标宋简体" w:cs="方正小标宋简体"/>
          <w:color w:val="auto"/>
          <w:sz w:val="44"/>
          <w:szCs w:val="44"/>
          <w:lang w:val="en-US" w:eastAsia="zh-CN"/>
        </w:rPr>
        <w:t>部分</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rPr>
        <w:t>《中华人民共和国网络安全法》施行时间。</w:t>
      </w:r>
      <w:r>
        <w:rPr>
          <w:rFonts w:hint="eastAsia" w:ascii="仿宋_GB2312" w:hAnsi="仿宋_GB2312" w:eastAsia="仿宋_GB2312" w:cs="仿宋_GB2312"/>
          <w:color w:val="auto"/>
          <w:sz w:val="32"/>
          <w:szCs w:val="32"/>
          <w:lang w:val="en-US" w:eastAsia="zh-CN"/>
        </w:rPr>
        <w:t>（B）</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A.2016年11月7日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bookmarkStart w:id="0" w:name="_GoBack"/>
      <w:bookmarkEnd w:id="0"/>
      <w:r>
        <w:rPr>
          <w:rFonts w:hint="eastAsia" w:ascii="仿宋_GB2312" w:hAnsi="仿宋_GB2312" w:eastAsia="仿宋_GB2312" w:cs="仿宋_GB2312"/>
          <w:color w:val="auto"/>
          <w:sz w:val="32"/>
          <w:szCs w:val="32"/>
          <w:lang w:val="en-US"/>
        </w:rPr>
        <w:t>2017年6月1日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C.2016年12月31日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D.2017年1月1日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国家建立和完善网络安全标准体系。</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val="en-US"/>
        </w:rPr>
        <w:t>和国务院其他有关部门根据各自的职责组织制定并适时修订有关网络安全管理以及网络产品、服务和运行安全的国家标准、行业标准。</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val="en-US"/>
        </w:rPr>
        <w:t>电信研究机构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B.</w:t>
      </w:r>
      <w:r>
        <w:rPr>
          <w:rFonts w:hint="eastAsia" w:ascii="仿宋_GB2312" w:hAnsi="仿宋_GB2312" w:eastAsia="仿宋_GB2312" w:cs="仿宋_GB2312"/>
          <w:color w:val="auto"/>
          <w:sz w:val="32"/>
          <w:szCs w:val="32"/>
          <w:lang w:val="en-US"/>
        </w:rPr>
        <w:t>国务院标标准化行政主管部门</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en-US"/>
        </w:rPr>
        <w:t>网信部门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D.电信企业</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网络产品、服务的提供者不得设置</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val="en-US"/>
        </w:rPr>
        <w:t>发现其网络产品、服务存在安全缺陷、漏洞等风险时，应当立即采取补救措施，按照规定及时告知用户并向有关主管部门报告。</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恶意程序</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val="en-US"/>
        </w:rPr>
        <w:t>风险程序</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病毒程序</w:t>
      </w:r>
      <w:r>
        <w:rPr>
          <w:rFonts w:hint="eastAsia" w:ascii="仿宋_GB2312" w:hAnsi="仿宋_GB2312" w:eastAsia="仿宋_GB2312" w:cs="仿宋_GB2312"/>
          <w:color w:val="auto"/>
          <w:sz w:val="32"/>
          <w:szCs w:val="32"/>
          <w:lang w:val="en-US" w:eastAsia="zh-CN"/>
        </w:rPr>
        <w:t xml:space="preserve">   D.</w:t>
      </w:r>
      <w:r>
        <w:rPr>
          <w:rFonts w:hint="eastAsia" w:ascii="仿宋_GB2312" w:hAnsi="仿宋_GB2312" w:eastAsia="仿宋_GB2312" w:cs="仿宋_GB2312"/>
          <w:color w:val="auto"/>
          <w:sz w:val="32"/>
          <w:szCs w:val="32"/>
          <w:lang w:val="en-US"/>
        </w:rPr>
        <w:t>攻击程序</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国家推进网络安全(</w:t>
      </w: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en-US"/>
        </w:rPr>
        <w:t xml:space="preserve"> )建设鼓励有关企业、机构开展网络安全认证、检测和风险评估等安全服务。</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社会化识别体系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社会化评估体系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社会化服务体系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社会化认证体系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rPr>
        <w:t>根据《网络安全法》的规定，(</w:t>
      </w:r>
      <w:r>
        <w:rPr>
          <w:rFonts w:hint="eastAsia" w:ascii="仿宋_GB2312" w:hAnsi="仿宋_GB2312" w:eastAsia="仿宋_GB2312" w:cs="仿宋_GB2312"/>
          <w:color w:val="auto"/>
          <w:sz w:val="32"/>
          <w:szCs w:val="32"/>
          <w:lang w:val="en-US" w:eastAsia="zh-CN"/>
        </w:rPr>
        <w:t xml:space="preserve"> C </w:t>
      </w:r>
      <w:r>
        <w:rPr>
          <w:rFonts w:hint="eastAsia" w:ascii="仿宋_GB2312" w:hAnsi="仿宋_GB2312" w:eastAsia="仿宋_GB2312" w:cs="仿宋_GB2312"/>
          <w:color w:val="auto"/>
          <w:sz w:val="32"/>
          <w:szCs w:val="32"/>
          <w:lang w:val="en-US"/>
        </w:rPr>
        <w:t>)负责统筹协调网络安全工作和相关监督管理</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中国电信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信息部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国家网信部门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中国联通</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rPr>
        <w:t>根据《网络安全法》的规定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val="en-US"/>
        </w:rPr>
        <w:t xml:space="preserve"> )应当为公安机关、国家安全机关依法维护国家安全和侦查犯罪的活动提供技术支持和协助</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电信科研机构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 xml:space="preserve"> 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电信企业  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 xml:space="preserve">网络合作商 </w:t>
      </w:r>
      <w:r>
        <w:rPr>
          <w:rFonts w:hint="eastAsia" w:ascii="仿宋_GB2312" w:hAnsi="仿宋_GB2312" w:eastAsia="仿宋_GB2312" w:cs="仿宋_GB2312"/>
          <w:color w:val="auto"/>
          <w:sz w:val="32"/>
          <w:szCs w:val="32"/>
          <w:lang w:val="en-US" w:eastAsia="zh-CN"/>
        </w:rPr>
        <w:t xml:space="preserve"> D.网络运营者</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lang w:val="en-US"/>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rPr>
        <w:t>网络产品、服务具有(</w:t>
      </w:r>
      <w:r>
        <w:rPr>
          <w:rFonts w:hint="eastAsia" w:ascii="仿宋_GB2312" w:hAnsi="仿宋_GB2312" w:eastAsia="仿宋_GB2312" w:cs="仿宋_GB2312"/>
          <w:color w:val="auto"/>
          <w:sz w:val="32"/>
          <w:szCs w:val="32"/>
          <w:lang w:val="en-US" w:eastAsia="zh-CN"/>
        </w:rPr>
        <w:t xml:space="preserve"> B</w:t>
      </w:r>
      <w:r>
        <w:rPr>
          <w:rFonts w:hint="eastAsia" w:ascii="仿宋_GB2312" w:hAnsi="仿宋_GB2312" w:eastAsia="仿宋_GB2312" w:cs="仿宋_GB2312"/>
          <w:color w:val="auto"/>
          <w:sz w:val="32"/>
          <w:szCs w:val="32"/>
          <w:lang w:val="en-US"/>
        </w:rPr>
        <w:t xml:space="preserve"> )的，其提供者应当向用户明示并取得同意，涉及用户个人信息的，还应当遵守《网络安全法》和有关法律、行政法规关于个人信息保护的规定</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公开用户资料功能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收集用户信息功能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提供用户家庭信息功能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用户填写信息功能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rPr>
        <w:t>国家实施网络(</w:t>
      </w:r>
      <w:r>
        <w:rPr>
          <w:rFonts w:hint="eastAsia" w:ascii="仿宋_GB2312" w:hAnsi="仿宋_GB2312" w:eastAsia="仿宋_GB2312" w:cs="仿宋_GB2312"/>
          <w:color w:val="auto"/>
          <w:sz w:val="32"/>
          <w:szCs w:val="32"/>
          <w:lang w:val="en-US" w:eastAsia="zh-CN"/>
        </w:rPr>
        <w:t xml:space="preserve"> B</w:t>
      </w:r>
      <w:r>
        <w:rPr>
          <w:rFonts w:hint="eastAsia" w:ascii="仿宋_GB2312" w:hAnsi="仿宋_GB2312" w:eastAsia="仿宋_GB2312" w:cs="仿宋_GB2312"/>
          <w:color w:val="auto"/>
          <w:sz w:val="32"/>
          <w:szCs w:val="32"/>
          <w:lang w:val="en-US"/>
        </w:rPr>
        <w:t xml:space="preserve"> )战略，支持研究开发安全、方便的电子身份认证技术，推动不同电子身份认证之间的互认。</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A.信誉身份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可信身份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安全身份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D.认证身份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网络产品、服务应当符合相关国家标准的</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val="en-US"/>
        </w:rPr>
        <w:t>要求。</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val="en-US"/>
        </w:rPr>
        <w:t>自觉性</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规范性</w:t>
      </w:r>
      <w:r>
        <w:rPr>
          <w:rFonts w:hint="eastAsia" w:ascii="仿宋_GB2312" w:hAnsi="仿宋_GB2312" w:eastAsia="仿宋_GB2312" w:cs="仿宋_GB2312"/>
          <w:color w:val="auto"/>
          <w:sz w:val="32"/>
          <w:szCs w:val="32"/>
          <w:lang w:val="en-US" w:eastAsia="zh-CN"/>
        </w:rPr>
        <w:t xml:space="preserve">    C.</w:t>
      </w:r>
      <w:r>
        <w:rPr>
          <w:rFonts w:hint="eastAsia" w:ascii="仿宋_GB2312" w:hAnsi="仿宋_GB2312" w:eastAsia="仿宋_GB2312" w:cs="仿宋_GB2312"/>
          <w:color w:val="auto"/>
          <w:sz w:val="32"/>
          <w:szCs w:val="32"/>
          <w:lang w:val="en-US"/>
        </w:rPr>
        <w:t>建议性</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强制性</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rPr>
        <w:t>网络关键</w:t>
      </w:r>
      <w:r>
        <w:rPr>
          <w:rFonts w:hint="eastAsia" w:ascii="仿宋_GB2312" w:hAnsi="仿宋_GB2312" w:eastAsia="仿宋_GB2312" w:cs="仿宋_GB2312"/>
          <w:color w:val="auto"/>
          <w:sz w:val="32"/>
          <w:szCs w:val="32"/>
          <w:lang w:val="en-US" w:eastAsia="zh-CN"/>
        </w:rPr>
        <w:t>设</w:t>
      </w:r>
      <w:r>
        <w:rPr>
          <w:rFonts w:hint="eastAsia" w:ascii="仿宋_GB2312" w:hAnsi="仿宋_GB2312" w:eastAsia="仿宋_GB2312" w:cs="仿宋_GB2312"/>
          <w:color w:val="auto"/>
          <w:sz w:val="32"/>
          <w:szCs w:val="32"/>
          <w:lang w:val="en-US"/>
        </w:rPr>
        <w:t>备和网络安全专用产品应当按照相关国家标准的强制性要求，由具备资格的机构(</w:t>
      </w:r>
      <w:r>
        <w:rPr>
          <w:rFonts w:hint="eastAsia" w:ascii="仿宋_GB2312" w:hAnsi="仿宋_GB2312" w:eastAsia="仿宋_GB2312" w:cs="仿宋_GB2312"/>
          <w:color w:val="auto"/>
          <w:sz w:val="32"/>
          <w:szCs w:val="32"/>
          <w:lang w:val="en-US" w:eastAsia="zh-CN"/>
        </w:rPr>
        <w:t xml:space="preserve"> B</w:t>
      </w:r>
      <w:r>
        <w:rPr>
          <w:rFonts w:hint="eastAsia" w:ascii="仿宋_GB2312" w:hAnsi="仿宋_GB2312" w:eastAsia="仿宋_GB2312" w:cs="仿宋_GB2312"/>
          <w:color w:val="auto"/>
          <w:sz w:val="32"/>
          <w:szCs w:val="32"/>
          <w:lang w:val="en-US"/>
        </w:rPr>
        <w:t xml:space="preserve"> )或者安全检测符合要求后，方可销售或者提供。</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认证设备合格</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安全认证合格</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认证网速合格</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D.认证产品合格</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en-US"/>
        </w:rPr>
        <w:t>关键信息基础设施的运营者采购网络产品和服务，可能影响国家安全的，应当通过国家网信部门会同国务院有关部门组织的(</w:t>
      </w:r>
      <w:r>
        <w:rPr>
          <w:rFonts w:hint="eastAsia" w:ascii="仿宋_GB2312" w:hAnsi="仿宋_GB2312" w:eastAsia="仿宋_GB2312" w:cs="仿宋_GB2312"/>
          <w:color w:val="auto"/>
          <w:sz w:val="32"/>
          <w:szCs w:val="32"/>
          <w:lang w:val="en-US" w:eastAsia="zh-CN"/>
        </w:rPr>
        <w:t xml:space="preserve"> C</w:t>
      </w:r>
      <w:r>
        <w:rPr>
          <w:rFonts w:hint="eastAsia" w:ascii="仿宋_GB2312" w:hAnsi="仿宋_GB2312" w:eastAsia="仿宋_GB2312" w:cs="仿宋_GB2312"/>
          <w:color w:val="auto"/>
          <w:sz w:val="32"/>
          <w:szCs w:val="32"/>
          <w:lang w:val="en-US"/>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国家采购审查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国家网信安全审查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国家安全审查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国家网络审查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rPr>
        <w:t>关键信息基础设施的运营者应当自行或者委托网络安全服务机构对其网络的安全性和可能存在的风险</w:t>
      </w: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en-US"/>
        </w:rPr>
        <w:t>至少进行</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rPr>
        <w:t>次检测评估并将检测评估情况和改进措施报送相关负责关键信息基础设施安全保护工作的部门。</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四年</w:t>
      </w:r>
      <w:r>
        <w:rPr>
          <w:rFonts w:hint="eastAsia" w:ascii="仿宋_GB2312" w:hAnsi="仿宋_GB2312" w:eastAsia="仿宋_GB2312" w:cs="仿宋_GB2312"/>
          <w:color w:val="auto"/>
          <w:sz w:val="32"/>
          <w:szCs w:val="32"/>
          <w:lang w:val="en-US" w:eastAsia="zh-CN"/>
        </w:rPr>
        <w:t xml:space="preserve">    B.两年   </w:t>
      </w: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en-US"/>
        </w:rPr>
        <w:t>每年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三年</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国家支持持研究开发有利于</w:t>
      </w:r>
      <w:r>
        <w:rPr>
          <w:rFonts w:hint="eastAsia" w:ascii="仿宋_GB2312" w:hAnsi="仿宋_GB2312" w:eastAsia="仿宋_GB2312" w:cs="仿宋_GB2312"/>
          <w:color w:val="auto"/>
          <w:sz w:val="32"/>
          <w:szCs w:val="32"/>
          <w:lang w:val="en-US" w:eastAsia="zh-CN"/>
        </w:rPr>
        <w:t>未成年人</w:t>
      </w:r>
      <w:r>
        <w:rPr>
          <w:rFonts w:hint="eastAsia" w:ascii="仿宋_GB2312" w:hAnsi="仿宋_GB2312" w:eastAsia="仿宋_GB2312" w:cs="仿宋_GB2312"/>
          <w:color w:val="auto"/>
          <w:sz w:val="32"/>
          <w:szCs w:val="32"/>
          <w:lang w:val="en-US"/>
        </w:rPr>
        <w:t>健康成长的网络产品和服务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依法惩治利用网络从事(</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val="en-US"/>
        </w:rPr>
        <w:t xml:space="preserve"> )的活动，为未成年人提供安全、健康的网络环境。</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针对未成年人黄赌毒</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灌输未成年人错误网络思想</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lang w:val="en-US"/>
        </w:rPr>
        <w:t>.侵害未成年人受教育权</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危害未成年人身心健康</w:t>
      </w:r>
    </w:p>
    <w:p>
      <w:pPr>
        <w:pStyle w:val="2"/>
        <w:rPr>
          <w:rFonts w:hint="eastAsia" w:ascii="仿宋_GB2312" w:hAnsi="仿宋_GB2312" w:eastAsia="仿宋_GB2312" w:cs="仿宋_GB2312"/>
          <w:color w:val="auto"/>
          <w:sz w:val="32"/>
          <w:szCs w:val="32"/>
          <w:lang w:val="en-US" w:eastAsia="zh-CN"/>
        </w:rPr>
      </w:pPr>
    </w:p>
    <w:p>
      <w:pPr>
        <w:rPr>
          <w:rFonts w:hint="eastAsia"/>
          <w:color w:val="auto"/>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《中华人民共和国数据安全法》部分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1.《数据安全法》经十三届全国人大常委会第二十九次会议通过并正式发布，于（C）起施行。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A.2021年6月1日    B.2021年8月1日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leftChars="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C.2021年9月1日</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D.2021年10月1日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2.下列数据中不属于国家核心数据的是（D）。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A.关系国家安全的数据   B.关系国民经济命脉的数据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leftChars="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C.关系重要民生的数据  </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 D.关系公共利益的数据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3.国家保护个人、组织与数据有关的权益，鼓励数据依法合理有效利用，保障数据依法有序自由流动，促进以（）为关键要素的数字经济发展。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A.信息  </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B.数据  </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C.技术    D.创新</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国家统筹</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val="en-US"/>
        </w:rPr>
        <w:t>坚持以数据促进数据安全，以数据安全保障数据开发利用和产业发展。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发展和安全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利用和保护</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成本和效益</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自主和引用</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rPr>
        <w:t>依据本法规定，开展数据处理活动应当依照法律、法规的规定，建立健全</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val="en-US"/>
        </w:rPr>
        <w:t>管理制度。</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全流程数据安全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谁处理谁负责</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风险评估</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应急处置</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rPr>
        <w:t>关键信息基础设施的运营者在中华人民共和国境内运营中收集和产生的重要数据的出境安全管理，适用</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val="en-US"/>
        </w:rPr>
        <w:t>的规定。</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《中华人共和国宪法》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《中华人民共和国网络安全法》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《中华人民共和国国家安全法》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《中华人民共和国境外非政府组织境内活动管理法》</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rPr>
        <w:t>提供智能化公共服务，应当充分考虑</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val="en-US"/>
        </w:rPr>
        <w:t>的需求，避免对他们的日常生活造成障碍。</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妇女和儿童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B、老年人、残疾人</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欠发达地区群众</w:t>
      </w:r>
      <w:r>
        <w:rPr>
          <w:rFonts w:hint="eastAsia" w:ascii="仿宋_GB2312" w:hAnsi="仿宋_GB2312" w:eastAsia="仿宋_GB2312" w:cs="仿宋_GB2312"/>
          <w:color w:val="auto"/>
          <w:sz w:val="32"/>
          <w:szCs w:val="32"/>
          <w:lang w:val="en-US" w:eastAsia="zh-CN"/>
        </w:rPr>
        <w:t xml:space="preserve">     D.老年人和农村人</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rPr>
        <w:t>重要数据的处理者应当按照规定对其数据处理活动定期开展风险评估，并向有关主管部门报送</w:t>
      </w:r>
      <w:r>
        <w:rPr>
          <w:rFonts w:hint="eastAsia" w:ascii="仿宋_GB2312" w:hAnsi="仿宋_GB2312" w:eastAsia="仿宋_GB2312" w:cs="仿宋_GB2312"/>
          <w:color w:val="auto"/>
          <w:sz w:val="32"/>
          <w:szCs w:val="32"/>
          <w:lang w:val="en-US" w:eastAsia="zh-CN"/>
        </w:rPr>
        <w:t>（A）。</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风险评估报告</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数据安全风险清单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应急补救措施</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风险报告单</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国家大力推进电子政务建设，提高政务数据的</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val="en-US"/>
        </w:rPr>
        <w:t>，提升运用数据服务经济社会发展的能力。</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公益性、准确性、时效性</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科学性、准确性、高效性</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公益性、准确性、高效性</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科学性、准确性、时效性</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rPr>
        <w:t>违反国家核心数据管理制度，危害国家主权、安全和发展利益的，由有关主管部门</w:t>
      </w:r>
      <w:r>
        <w:rPr>
          <w:rFonts w:hint="eastAsia" w:ascii="仿宋_GB2312" w:hAnsi="仿宋_GB2312" w:eastAsia="仿宋_GB2312" w:cs="仿宋_GB2312"/>
          <w:color w:val="auto"/>
          <w:sz w:val="32"/>
          <w:szCs w:val="32"/>
          <w:lang w:val="en-US" w:eastAsia="zh-CN"/>
        </w:rPr>
        <w:t>处（）</w:t>
      </w:r>
      <w:r>
        <w:rPr>
          <w:rFonts w:hint="eastAsia" w:ascii="仿宋_GB2312" w:hAnsi="仿宋_GB2312" w:eastAsia="仿宋_GB2312" w:cs="仿宋_GB2312"/>
          <w:color w:val="auto"/>
          <w:sz w:val="32"/>
          <w:szCs w:val="32"/>
          <w:lang w:val="en-US"/>
        </w:rPr>
        <w:t>万元以上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万元以下罚款，并根据情况责令暂停相关业务、停业整顿、吊销相关业务许可证或者吊销营业执照</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构成犯罪的，依法追究刑事责任。</w:t>
      </w:r>
      <w:r>
        <w:rPr>
          <w:rFonts w:hint="eastAsia" w:ascii="仿宋_GB2312" w:hAnsi="仿宋_GB2312" w:eastAsia="仿宋_GB2312" w:cs="仿宋_GB2312"/>
          <w:color w:val="auto"/>
          <w:sz w:val="32"/>
          <w:szCs w:val="32"/>
          <w:lang w:val="en-US" w:eastAsia="zh-CN"/>
        </w:rPr>
        <w:t>（C）</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rPr>
        <w:t>A</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100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200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200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500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200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1000</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D、500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1000</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en-US"/>
        </w:rPr>
        <w:t>《数据安全法》从哪个角度为执行者设定了合规的要求</w:t>
      </w:r>
      <w:r>
        <w:rPr>
          <w:rFonts w:hint="eastAsia" w:ascii="仿宋_GB2312" w:hAnsi="仿宋_GB2312" w:eastAsia="仿宋_GB2312" w:cs="仿宋_GB2312"/>
          <w:color w:val="auto"/>
          <w:sz w:val="32"/>
          <w:szCs w:val="32"/>
          <w:lang w:val="en-US" w:eastAsia="zh-CN"/>
        </w:rPr>
        <w:t>：（D）</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A.信息保护角度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B.数据保护角度</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C.信息安全角度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D.数据与安全的角度</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rPr>
        <w:t>对个人信息的保护，执行者需要从哪些层面开展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下面描述最为贴切的是</w:t>
      </w:r>
      <w:r>
        <w:rPr>
          <w:rFonts w:hint="eastAsia" w:ascii="仿宋_GB2312" w:hAnsi="仿宋_GB2312" w:eastAsia="仿宋_GB2312" w:cs="仿宋_GB2312"/>
          <w:color w:val="auto"/>
          <w:sz w:val="32"/>
          <w:szCs w:val="32"/>
          <w:lang w:val="en-US" w:eastAsia="zh-CN"/>
        </w:rPr>
        <w:t>：（D）</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A.信息安全总体规划</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B.信息科技总体规划</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lang w:val="en-US"/>
        </w:rPr>
        <w:t>四五规划</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D.用户个人行使访问、修改、删除自己数据的权利</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val="en-US"/>
        </w:rPr>
        <w:t>相对于《网络安全法》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《数据安全法》在</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lang w:val="en-US"/>
        </w:rPr>
        <w:t>管辖上实现了突破。</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A.数据所有者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B.信息泄漏</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C.数据处理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D.境外</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en-US"/>
        </w:rPr>
        <w:t>《数据安全法》中的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数据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不仅包括电子形式，也包括以其他方式记录的信息。即无论是</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或是</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的数据都需要受到《数据安全法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的管辖，范围相当宽泛。</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A.涉密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非涉密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B.电子形式</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纸质形式</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C.国有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非国有</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rPr>
        <w:t>D.商业，非商业</w:t>
      </w:r>
    </w:p>
    <w:p>
      <w:pPr>
        <w:rPr>
          <w:rFonts w:hint="eastAsia" w:ascii="仿宋_GB2312" w:hAnsi="仿宋_GB2312" w:eastAsia="仿宋_GB2312" w:cs="仿宋_GB2312"/>
          <w:color w:val="auto"/>
          <w:sz w:val="32"/>
          <w:szCs w:val="32"/>
        </w:rPr>
      </w:pPr>
    </w:p>
    <w:p>
      <w:pPr>
        <w:pStyle w:val="2"/>
        <w:rPr>
          <w:rFonts w:hint="eastAsia"/>
          <w:color w:val="auto"/>
        </w:rPr>
      </w:pPr>
    </w:p>
    <w:p>
      <w:pPr>
        <w:pStyle w:val="2"/>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《中华人民共和国生物安全法》</w:t>
      </w:r>
      <w:r>
        <w:rPr>
          <w:rFonts w:hint="eastAsia" w:ascii="方正小标宋简体" w:hAnsi="方正小标宋简体" w:eastAsia="方正小标宋简体" w:cs="方正小标宋简体"/>
          <w:b w:val="0"/>
          <w:bCs w:val="0"/>
          <w:color w:val="auto"/>
          <w:sz w:val="44"/>
          <w:szCs w:val="44"/>
          <w:lang w:eastAsia="zh-CN"/>
        </w:rPr>
        <w:t>部分</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28"/>
          <w:szCs w:val="28"/>
          <w:lang w:eastAsia="zh-CN"/>
        </w:rPr>
      </w:pP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.《中华人民共和国生物安全法》已由中华人民共和国第十三届全国人民代表大会常务委员会第二十二次会议于</w:t>
      </w: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通过，现予公布，自</w:t>
      </w: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起实施。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2020年10月1日；2021年1月1日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2020年10月17日；2021年4月15日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rPr>
        <w:t>2020年10月11日：2021年3月20日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2020年10月15日；2021年3月1日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.《中华人民共和国生物安全法》所称生物安全，是指国家有效防范和应对</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及相关因素威胁，生物技术能够稳定健康发展，人民生命健康和生态系统相对处于没有危险和不受威胁的状态，生物领域具备维护国家安全和持续发展的能力。</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危险生物因子</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外来物种入侵</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生物恐怖袭击</w:t>
      </w:r>
      <w:r>
        <w:rPr>
          <w:rFonts w:hint="eastAsia" w:ascii="仿宋" w:hAnsi="仿宋" w:eastAsia="仿宋" w:cs="仿宋"/>
          <w:color w:val="auto"/>
          <w:sz w:val="32"/>
          <w:szCs w:val="32"/>
          <w:lang w:val="en-US" w:eastAsia="zh-CN"/>
        </w:rPr>
        <w:t xml:space="preserve">   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突发传染病</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.生物安全是国家安全的重要组成部分。维护生物安全应当贯彻总体国家安全观，统筹发展和安全，坚持(</w:t>
      </w:r>
      <w:r>
        <w:rPr>
          <w:rFonts w:hint="eastAsia" w:ascii="仿宋" w:hAnsi="仿宋" w:eastAsia="仿宋" w:cs="仿宋"/>
          <w:color w:val="auto"/>
          <w:sz w:val="32"/>
          <w:szCs w:val="32"/>
          <w:lang w:val="en-US" w:eastAsia="zh-CN"/>
        </w:rPr>
        <w:t xml:space="preserve"> B </w:t>
      </w:r>
      <w:r>
        <w:rPr>
          <w:rFonts w:hint="eastAsia" w:ascii="仿宋" w:hAnsi="仿宋" w:eastAsia="仿宋" w:cs="仿宋"/>
          <w:color w:val="auto"/>
          <w:sz w:val="32"/>
          <w:szCs w:val="32"/>
        </w:rPr>
        <w:t>)的原则。</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鼓励创新、加强建设、培养人才、支持发展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B.以人为本、风险预防、分类管理、协同配合</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C.加强应急、培</w:t>
      </w:r>
      <w:r>
        <w:rPr>
          <w:rFonts w:hint="eastAsia" w:ascii="仿宋" w:hAnsi="仿宋" w:eastAsia="仿宋" w:cs="仿宋"/>
          <w:color w:val="auto"/>
          <w:sz w:val="32"/>
          <w:szCs w:val="32"/>
        </w:rPr>
        <w:t>养人员、协同联动、有序高效</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应急处置、基础建设、技术研发、法律支持</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.相关科研院校、医疗机构以及其他企业事业单位应当将生物安全法律法规和生物安全知识纳入教育培训内容，加强学生、从业人员</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的培养。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生物安全风险防控和治理体系建设</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生物科技创新能力和生物安全资源管理能力</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生物科技水平和增强生物安全保障能力</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生物安全意识和伦理意识</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.省、自治区、直辖市建立生物安全工作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机制，组织协调、督促推进本行政区域内生物安全相关工作。</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管理</w:t>
      </w:r>
      <w:r>
        <w:rPr>
          <w:rFonts w:hint="eastAsia" w:ascii="仿宋" w:hAnsi="仿宋" w:eastAsia="仿宋" w:cs="仿宋"/>
          <w:color w:val="auto"/>
          <w:sz w:val="32"/>
          <w:szCs w:val="32"/>
          <w:lang w:val="en-US" w:eastAsia="zh-CN"/>
        </w:rPr>
        <w:t xml:space="preserve">   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联防</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协调</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.有下列哪种情形，有关部门应当及时开展生物安全风险调查评估，依法采取必要的风险防控措施。</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通过风险监测或者接到举报发现可能存在生物安全风险。</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为确定监督管理的重点领域、重点项目，制定、调整生物安全相关名录或者清单。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发生重大新发突发传染病、动植物疫情等危害生物安全的事件</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以上都是。</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.国务院有关部门应当组织制定相关领域、行业</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，根据应急预案和统一部署开展应急演练、应急处置、应急救援和事后恢复等工作。</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rPr>
        <w:t>生物安全事件应急预案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生物安全风险监测预警制度</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生物安全风险调查评估制度</w:t>
      </w:r>
      <w:r>
        <w:rPr>
          <w:rFonts w:hint="eastAsia" w:ascii="仿宋" w:hAnsi="仿宋" w:eastAsia="仿宋" w:cs="仿宋"/>
          <w:color w:val="auto"/>
          <w:sz w:val="32"/>
          <w:szCs w:val="32"/>
          <w:lang w:val="en-US" w:eastAsia="zh-CN"/>
        </w:rPr>
        <w:t xml:space="preserve">  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生物安全标准制度</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.医疗机构、专业机构及其工作人员发现传染病、动植物疫病或者不明原因的聚集性疾病的，应当</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开展主动监测，收集、分析、报告监测信息，预测新发突发传染病、动植物疫病的发生、流行趋势。</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及时报告，并采取保护性措施。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根据预测和职责权限及时发布预警，并采取相应的防控措施，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开展主动监测和病原检测，并纳入国家生物安全风险监测预警体系。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.国家对生物技术研究、开发活动实行分类管理。根据对</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等造成危害的风险程度，将生物技术研究、开发活动分为高风险、中风险、低风险三类。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公众健康、工业农业、生态环境</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生物资源、生态系统、生物多样性</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生活环境、生态系统、群体健康</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医疗环境、公众健康、生物多样性</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.从事生物医学新技术临床研究，应当通过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，井在具备相应条件的医疗机构内进行；进行人体临床研究操作的，应当由符合相应条件的卫生专业技术人员执行。</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技术认证</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伦理审查</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技术备案</w:t>
      </w:r>
      <w:r>
        <w:rPr>
          <w:rFonts w:hint="eastAsia" w:ascii="仿宋" w:hAnsi="仿宋" w:eastAsia="仿宋" w:cs="仿宋"/>
          <w:color w:val="auto"/>
          <w:sz w:val="32"/>
          <w:szCs w:val="32"/>
          <w:lang w:val="en-US" w:eastAsia="zh-CN"/>
        </w:rPr>
        <w:t xml:space="preserve">   D.道德评估</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.关于病原微生物实验室生物安全管理，下列那一项不符合实验室生物安全标准。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从事病原微生物实验活动，应当严格遵守有关国家标准和实验室技术规范、操作规程，采取安全防范措施。</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从事高致病性或者疑似高致病性病原微生物样本采集、保藏、运输活动，应当具备相应条件，符合生物安全管理规范，</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设立病原微生物实验室，应当依法取得批准或者进行备案。个人可以设立病原微生物实验室或者从事病原微生物实验活动。</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病原微生物实验室应当加强对实验活动废弃物的管理，依法对废水、废气以及其他废弃物进行处置，采取措施防止污染。</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pacing w:val="-20"/>
          <w:sz w:val="32"/>
          <w:szCs w:val="32"/>
        </w:rPr>
      </w:pPr>
      <w:r>
        <w:rPr>
          <w:rFonts w:hint="eastAsia" w:ascii="仿宋" w:hAnsi="仿宋" w:eastAsia="仿宋" w:cs="仿宋"/>
          <w:color w:val="auto"/>
          <w:spacing w:val="-20"/>
          <w:sz w:val="32"/>
          <w:szCs w:val="32"/>
          <w:lang w:val="en-US" w:eastAsia="zh-CN"/>
        </w:rPr>
        <w:t>12</w:t>
      </w:r>
      <w:r>
        <w:rPr>
          <w:rFonts w:hint="eastAsia" w:ascii="仿宋" w:hAnsi="仿宋" w:eastAsia="仿宋" w:cs="仿宋"/>
          <w:color w:val="auto"/>
          <w:spacing w:val="-20"/>
          <w:sz w:val="32"/>
          <w:szCs w:val="32"/>
        </w:rPr>
        <w:t>.病原微生物实验室设立单位的</w:t>
      </w:r>
      <w:r>
        <w:rPr>
          <w:rFonts w:hint="eastAsia" w:ascii="仿宋" w:hAnsi="仿宋" w:eastAsia="仿宋" w:cs="仿宋"/>
          <w:color w:val="auto"/>
          <w:spacing w:val="-20"/>
          <w:sz w:val="32"/>
          <w:szCs w:val="32"/>
          <w:lang w:eastAsia="zh-CN"/>
        </w:rPr>
        <w:t>(</w:t>
      </w:r>
      <w:r>
        <w:rPr>
          <w:rFonts w:hint="eastAsia" w:ascii="仿宋" w:hAnsi="仿宋" w:eastAsia="仿宋" w:cs="仿宋"/>
          <w:color w:val="auto"/>
          <w:spacing w:val="-20"/>
          <w:sz w:val="32"/>
          <w:szCs w:val="32"/>
          <w:lang w:val="en-US" w:eastAsia="zh-CN"/>
        </w:rPr>
        <w:t xml:space="preserve"> A</w:t>
      </w:r>
      <w:r>
        <w:rPr>
          <w:rFonts w:hint="eastAsia" w:ascii="仿宋" w:hAnsi="仿宋" w:eastAsia="仿宋" w:cs="仿宋"/>
          <w:color w:val="auto"/>
          <w:spacing w:val="-20"/>
          <w:sz w:val="32"/>
          <w:szCs w:val="32"/>
          <w:lang w:eastAsia="zh-CN"/>
        </w:rPr>
        <w:t xml:space="preserve"> )</w:t>
      </w:r>
      <w:r>
        <w:rPr>
          <w:rFonts w:hint="eastAsia" w:ascii="仿宋" w:hAnsi="仿宋" w:eastAsia="仿宋" w:cs="仿宋"/>
          <w:color w:val="auto"/>
          <w:spacing w:val="-20"/>
          <w:sz w:val="32"/>
          <w:szCs w:val="32"/>
        </w:rPr>
        <w:t>对实验室的生物安全负责。</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法定代表人和实验室负责人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院长和科研部</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生物安全委员会和检验科主任</w:t>
      </w:r>
      <w:r>
        <w:rPr>
          <w:rFonts w:hint="eastAsia" w:ascii="仿宋" w:hAnsi="仿宋" w:eastAsia="仿宋" w:cs="仿宋"/>
          <w:color w:val="auto"/>
          <w:sz w:val="32"/>
          <w:szCs w:val="32"/>
          <w:lang w:val="en-US" w:eastAsia="zh-CN"/>
        </w:rPr>
        <w:t xml:space="preserve">  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院务会和医务部</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pacing w:val="-6"/>
          <w:sz w:val="32"/>
          <w:szCs w:val="32"/>
        </w:rPr>
      </w:pPr>
      <w:r>
        <w:rPr>
          <w:rFonts w:hint="eastAsia" w:ascii="仿宋" w:hAnsi="仿宋" w:eastAsia="仿宋" w:cs="仿宋"/>
          <w:color w:val="auto"/>
          <w:spacing w:val="-6"/>
          <w:sz w:val="32"/>
          <w:szCs w:val="32"/>
          <w:lang w:val="en-US" w:eastAsia="zh-CN"/>
        </w:rPr>
        <w:t>13</w:t>
      </w:r>
      <w:r>
        <w:rPr>
          <w:rFonts w:hint="eastAsia" w:ascii="仿宋" w:hAnsi="仿宋" w:eastAsia="仿宋" w:cs="仿宋"/>
          <w:color w:val="auto"/>
          <w:spacing w:val="-6"/>
          <w:sz w:val="32"/>
          <w:szCs w:val="32"/>
        </w:rPr>
        <w:t>.从事下列哪项活动，应当经国务院科学技术主管部门批准。</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D</w:t>
      </w:r>
      <w:r>
        <w:rPr>
          <w:rFonts w:hint="eastAsia" w:ascii="仿宋" w:hAnsi="仿宋" w:eastAsia="仿宋" w:cs="仿宋"/>
          <w:color w:val="auto"/>
          <w:spacing w:val="-6"/>
          <w:sz w:val="32"/>
          <w:szCs w:val="32"/>
          <w:lang w:eastAsia="zh-CN"/>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采集我国重要遗传家系、特定地区人类遗传资源或者采集国务院科学技术主管部门规定的种类、数是的人类遗传资源。</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保藏我国人类遗传资源：利用我国人类遗传资源开展国际科学研究合作。</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将我国人类遗传资源材料运送、邮寄、携带出境。</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以上都是。</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pacing w:val="-11"/>
          <w:sz w:val="32"/>
          <w:szCs w:val="32"/>
          <w:lang w:val="en-US" w:eastAsia="zh-CN"/>
        </w:rPr>
      </w:pPr>
      <w:r>
        <w:rPr>
          <w:rFonts w:hint="eastAsia" w:ascii="仿宋" w:hAnsi="仿宋" w:eastAsia="仿宋" w:cs="仿宋"/>
          <w:color w:val="auto"/>
          <w:spacing w:val="-11"/>
          <w:sz w:val="32"/>
          <w:szCs w:val="32"/>
          <w:lang w:val="en-US" w:eastAsia="zh-CN"/>
        </w:rPr>
        <w:t>14.下列那一项不符合国家对外来物种入侵的防范和应对政策。( D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国务院有关部门根据职责分工，加强对外来入侵物种的调查、监测、预警、控制、评估、清除以及生态修复等工作。</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国务院农业农村主管部门会同国务院其他有关部门制定外来入侵物种名录和管理办法。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pacing w:val="-20"/>
          <w:sz w:val="32"/>
          <w:szCs w:val="32"/>
        </w:rPr>
      </w:pPr>
      <w:r>
        <w:rPr>
          <w:rFonts w:hint="eastAsia" w:ascii="仿宋" w:hAnsi="仿宋" w:eastAsia="仿宋" w:cs="仿宋"/>
          <w:color w:val="auto"/>
          <w:spacing w:val="-20"/>
          <w:sz w:val="32"/>
          <w:szCs w:val="32"/>
          <w:lang w:val="en-US" w:eastAsia="zh-CN"/>
        </w:rPr>
        <w:t>C</w:t>
      </w:r>
      <w:r>
        <w:rPr>
          <w:rFonts w:hint="eastAsia" w:ascii="仿宋" w:hAnsi="仿宋" w:eastAsia="仿宋" w:cs="仿宋"/>
          <w:color w:val="auto"/>
          <w:spacing w:val="-20"/>
          <w:sz w:val="32"/>
          <w:szCs w:val="32"/>
          <w:lang w:eastAsia="zh-CN"/>
        </w:rPr>
        <w:t>.</w:t>
      </w:r>
      <w:r>
        <w:rPr>
          <w:rFonts w:hint="eastAsia" w:ascii="仿宋" w:hAnsi="仿宋" w:eastAsia="仿宋" w:cs="仿宋"/>
          <w:color w:val="auto"/>
          <w:spacing w:val="-20"/>
          <w:sz w:val="32"/>
          <w:szCs w:val="32"/>
        </w:rPr>
        <w:t>任何单位和个人未经批准，不得擅自引进、释放或者丢弃外来物种。</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地方乡镇可以自定方案通过引进外来物种来治理生态问题。</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危害评估和消毒处理</w:t>
      </w:r>
      <w:r>
        <w:rPr>
          <w:rFonts w:hint="eastAsia" w:ascii="仿宋" w:hAnsi="仿宋" w:eastAsia="仿宋" w:cs="仿宋"/>
          <w:color w:val="auto"/>
          <w:sz w:val="32"/>
          <w:szCs w:val="32"/>
          <w:lang w:val="en-US" w:eastAsia="zh-CN"/>
        </w:rPr>
        <w:t xml:space="preserve">    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消毒隔离和加强防护</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环境监测和健康监测</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消毒隔离和生态恢复</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.违反生物安全法规定，构成犯罪的，依法追究</w:t>
      </w: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；造成人身、财产或者其他损害的，依法承担</w:t>
      </w:r>
      <w:r>
        <w:rPr>
          <w:rFonts w:hint="eastAsia" w:ascii="仿宋" w:hAnsi="仿宋" w:eastAsia="仿宋" w:cs="仿宋"/>
          <w:color w:val="auto"/>
          <w:sz w:val="32"/>
          <w:szCs w:val="32"/>
          <w:lang w:eastAsia="zh-CN"/>
        </w:rPr>
        <w:t>(     )</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B </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罚款处理；警告处分</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刑事责任；民事责任</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刑事责任；赔偿处理</w:t>
      </w:r>
      <w:r>
        <w:rPr>
          <w:rFonts w:hint="eastAsia" w:ascii="仿宋" w:hAnsi="仿宋" w:eastAsia="仿宋" w:cs="仿宋"/>
          <w:color w:val="auto"/>
          <w:sz w:val="32"/>
          <w:szCs w:val="32"/>
          <w:lang w:val="en-US" w:eastAsia="zh-CN"/>
        </w:rPr>
        <w:t xml:space="preserve">    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罚款警告；个人赔偿</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.下列哪一项疾病，为重大新发突发传染病。</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白内障</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en-US" w:eastAsia="zh-CN"/>
        </w:rPr>
        <w:t>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2019-nC</w:t>
      </w:r>
      <w:r>
        <w:rPr>
          <w:rFonts w:hint="eastAsia" w:ascii="仿宋" w:hAnsi="仿宋" w:eastAsia="仿宋" w:cs="仿宋"/>
          <w:color w:val="auto"/>
          <w:sz w:val="32"/>
          <w:szCs w:val="32"/>
          <w:lang w:val="en-US" w:eastAsia="zh-CN"/>
        </w:rPr>
        <w:t>o</w:t>
      </w:r>
      <w:r>
        <w:rPr>
          <w:rFonts w:hint="eastAsia" w:ascii="仿宋" w:hAnsi="仿宋" w:eastAsia="仿宋" w:cs="仿宋"/>
          <w:color w:val="auto"/>
          <w:sz w:val="32"/>
          <w:szCs w:val="32"/>
        </w:rPr>
        <w:t>V</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Tahoma" w:hAnsi="Tahoma" w:eastAsia="宋体" w:cs="Tahoma"/>
          <w:i w:val="0"/>
          <w:iCs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HBV</w:t>
      </w:r>
      <w:r>
        <w:rPr>
          <w:rFonts w:hint="eastAsia" w:ascii="仿宋" w:hAnsi="仿宋" w:eastAsia="仿宋" w:cs="仿宋"/>
          <w:color w:val="auto"/>
          <w:sz w:val="32"/>
          <w:szCs w:val="32"/>
          <w:lang w:val="en-US" w:eastAsia="zh-CN"/>
        </w:rPr>
        <w:t xml:space="preserve">         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肺结核</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lang w:val="en-US" w:eastAsia="zh-CN"/>
        </w:rPr>
        <w:t>20.</w:t>
      </w:r>
      <w:r>
        <w:rPr>
          <w:rFonts w:hint="eastAsia" w:ascii="仿宋" w:hAnsi="仿宋" w:eastAsia="仿宋" w:cs="仿宋"/>
          <w:i w:val="0"/>
          <w:iCs w:val="0"/>
          <w:caps w:val="0"/>
          <w:color w:val="auto"/>
          <w:spacing w:val="0"/>
          <w:sz w:val="32"/>
          <w:szCs w:val="32"/>
          <w:shd w:val="clear" w:fill="FFFFFF"/>
        </w:rPr>
        <w:t>生物安全信息属于国家秘密的，应当依照(</w:t>
      </w:r>
      <w:r>
        <w:rPr>
          <w:rFonts w:hint="eastAsia" w:ascii="仿宋" w:hAnsi="仿宋" w:eastAsia="仿宋" w:cs="仿宋"/>
          <w:i w:val="0"/>
          <w:iCs w:val="0"/>
          <w:caps w:val="0"/>
          <w:color w:val="auto"/>
          <w:spacing w:val="0"/>
          <w:sz w:val="32"/>
          <w:szCs w:val="32"/>
          <w:shd w:val="clear" w:fill="FFFFFF"/>
          <w:lang w:val="en-US" w:eastAsia="zh-CN"/>
        </w:rPr>
        <w:t xml:space="preserve">C </w:t>
      </w:r>
      <w:r>
        <w:rPr>
          <w:rFonts w:hint="eastAsia" w:ascii="仿宋" w:hAnsi="仿宋" w:eastAsia="仿宋" w:cs="仿宋"/>
          <w:i w:val="0"/>
          <w:iCs w:val="0"/>
          <w:caps w:val="0"/>
          <w:color w:val="auto"/>
          <w:spacing w:val="0"/>
          <w:sz w:val="32"/>
          <w:szCs w:val="32"/>
          <w:shd w:val="clear" w:fill="FFFFFF"/>
        </w:rPr>
        <w:t>)和国家其他有关保密规定实施保密管理。</w:t>
      </w:r>
      <w:r>
        <w:rPr>
          <w:rFonts w:hint="eastAsia" w:ascii="仿宋" w:hAnsi="仿宋" w:eastAsia="仿宋" w:cs="仿宋"/>
          <w:color w:val="auto"/>
          <w:sz w:val="32"/>
          <w:szCs w:val="32"/>
        </w:rPr>
        <w:t xml:space="preserve"> </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A</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《中华人民共和国刑法》</w:t>
      </w:r>
      <w:r>
        <w:rPr>
          <w:rFonts w:hint="eastAsia" w:ascii="仿宋" w:hAnsi="仿宋" w:eastAsia="仿宋" w:cs="仿宋"/>
          <w:color w:val="auto"/>
          <w:sz w:val="32"/>
          <w:szCs w:val="32"/>
          <w:lang w:val="en-US" w:eastAsia="zh-CN"/>
        </w:rPr>
        <w:t xml:space="preserve"> B</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《中华人民共和国环境保护法》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C</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《中华人民共和国保守国家秘密法》</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《中华人民共和国国家安全法》</w:t>
      </w:r>
    </w:p>
    <w:p>
      <w:pPr>
        <w:pStyle w:val="2"/>
        <w:keepNext w:val="0"/>
        <w:keepLines w:val="0"/>
        <w:pageBreakBefore w:val="0"/>
        <w:kinsoku/>
        <w:wordWrap/>
        <w:overflowPunct/>
        <w:topLinePunct w:val="0"/>
        <w:autoSpaceDE/>
        <w:autoSpaceDN/>
        <w:bidi w:val="0"/>
        <w:adjustRightInd/>
        <w:snapToGrid/>
        <w:spacing w:line="570" w:lineRule="exact"/>
        <w:textAlignment w:val="auto"/>
        <w:rPr>
          <w:rFonts w:hint="eastAsia" w:ascii="仿宋" w:hAnsi="仿宋" w:eastAsia="仿宋" w:cs="仿宋"/>
          <w:color w:val="auto"/>
          <w:sz w:val="28"/>
          <w:szCs w:val="28"/>
        </w:rPr>
      </w:pPr>
    </w:p>
    <w:p>
      <w:pPr>
        <w:rPr>
          <w:rFonts w:hint="eastAsia"/>
          <w:color w:val="auto"/>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《中华人民共和国反恐怖主义法》部分</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1.公安机关、国家安全机关和人民检察院、人民法院、司法行政机关以及其他有关国家机关，应当根据分工，实行（A），依法做好反恐怖主义工作。</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A.工作责任制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B.互帮互助   C.民主集中制   D.领导制</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《反恐怖主义法》所称恐怖活动组织，是指（</w:t>
      </w:r>
      <w:r>
        <w:rPr>
          <w:rFonts w:hint="eastAsia" w:ascii="仿宋_GB2312" w:hAnsi="仿宋_GB2312" w:eastAsia="仿宋_GB2312" w:cs="仿宋_GB2312"/>
          <w:color w:val="auto"/>
          <w:sz w:val="32"/>
          <w:szCs w:val="32"/>
          <w:lang w:val="en-US" w:eastAsia="zh-CN"/>
        </w:rPr>
        <w:t xml:space="preserve"> A</w:t>
      </w:r>
      <w:r>
        <w:rPr>
          <w:rFonts w:hint="eastAsia" w:ascii="仿宋_GB2312" w:hAnsi="仿宋_GB2312" w:eastAsia="仿宋_GB2312" w:cs="仿宋_GB2312"/>
          <w:color w:val="auto"/>
          <w:sz w:val="32"/>
          <w:szCs w:val="32"/>
        </w:rPr>
        <w:t xml:space="preserve"> ）以上为实施恐怖活动而组成的犯罪组织。</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A.三人</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B.四人</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C.十人</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D.两人</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反恐怖主义工作应当（</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），尊重和保障人权，维护公民和组织的合法权益。</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A.持续进行</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B.依法进行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C.秘密进行</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D.定时进行</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对依照《反恐怖主义法》规定，查封、扣押、冻结、扣留、收缴的物品、资金等，经审查发现与恐怖主义无关的，应当（</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A.进行销毁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B.合理补偿</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rPr>
        <w:t>C.进行公开拍卖</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D.及时解除有关措施，予以退还</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铁路、公路、水上、航空的货运和邮政、快递等物流运营单位应当实行安全查验制度，对客户拒绝安全查验的物品，（</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A.予以封存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B.根据实际情况决定是否运输、寄递</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rPr>
        <w:t>C.予以销毁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D.不得运输、寄递</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根据《反恐怖主义法》的规定，有关部门应当建立（</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 xml:space="preserve"> ），依靠、动员村民委员会、居民委员会、企业事业单位、社会组织，共同开展反恐怖主义工作。</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rPr>
        <w:t>A.通讯机制</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B.联动配合机制</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C.领导机制</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D.相互联系机制</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《反恐怖主义法》所称恐怖活动人员，是指（</w:t>
      </w:r>
      <w:r>
        <w:rPr>
          <w:rFonts w:hint="eastAsia" w:ascii="仿宋_GB2312" w:hAnsi="仿宋_GB2312" w:eastAsia="仿宋_GB2312" w:cs="仿宋_GB2312"/>
          <w:color w:val="auto"/>
          <w:sz w:val="32"/>
          <w:szCs w:val="32"/>
          <w:lang w:val="en-US" w:eastAsia="zh-CN"/>
        </w:rPr>
        <w:t xml:space="preserve"> D</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A.实施恐怖活动的人</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B.恐怖活动组织的成员</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color w:val="auto"/>
          <w:sz w:val="32"/>
          <w:szCs w:val="32"/>
        </w:rPr>
        <w:t>C.恐怖活动组织者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20"/>
          <w:sz w:val="32"/>
          <w:szCs w:val="32"/>
        </w:rPr>
        <w:t>D.实施恐怖活动的人和恐怖活动组织的成员</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国家将反恐怖主义纳入（</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A.国家发展规划</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B.国家安全战略</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C.国家发展战略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D.国家安全规划</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被认定的恐怖活动组织和人员对认定不服的，可以通过（</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 xml:space="preserve"> ）申请复核。</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A.检察院</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B.国家反恐怖主义工作领导机构的办事机构</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C.法院</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D.公安机关</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审计、财政、税务等部门在依照法律、行政法规的规定对有关单位实施监督检查的过程中，发现资金流入流出涉嫌恐怖主义融资的，应当及时通报（</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A.反洗钱行政主管部门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B.公安机关</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C.国务院</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D.上级部门</w:t>
      </w: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在不违背我国法律的前提下，边境地区的县级以上地方人民政府及其主管部门，经国务院或者中央有关部门批准，可以与相邻国家或者地区开展反恐怖主义情报信息交流、执法合作和国际资金监管合作。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A.对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B.错</w:t>
      </w: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强制他人在公共场所穿戴宣扬恐怖主义、极端主义的服饰、标志的，构成恐怖主义犯罪。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B.错</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应对处置恐怖事件，各级反恐怖主义工作领导机构应当成立由有关部门参加的指挥机构，实行指挥长负责制。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A.对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B.错</w:t>
      </w:r>
      <w:r>
        <w:rPr>
          <w:rFonts w:hint="eastAsia" w:ascii="仿宋" w:hAnsi="仿宋" w:eastAsia="仿宋" w:cs="仿宋"/>
          <w:color w:val="auto"/>
          <w:sz w:val="28"/>
          <w:szCs w:val="28"/>
        </w:rPr>
        <w:t>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公安机关接到恐怖活动嫌疑的报告或者发现恐怖活动嫌疑，需要调查核实的，应当迅速进行调查。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B.错</w:t>
      </w: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《反分裂国家法》部分</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1.《反分裂国家法》明确规定，台湾问题是中国的内部事务，不受任何外国势力的干涉。对此理解不正确的是（C）。</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A.我国是主权国家</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B.台湾问题是中国内战的遗留问题</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C.台湾问题属于国际关系问题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D.国家主权对外具有独立性</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2.解决台湾问题的基本方针是（C）。</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A.坚持 “九二共识”</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B.坚决反对 “ 台独” 活动</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C.和平统一、一国两制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D.世界只有一个中国，台湾是中国不可分割的一部分</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3.（A）十届全国人大三次会议高票通过《反分裂国家法》，并于当天公布实施。</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A.2005年3月14日</w:t>
      </w:r>
      <w:r>
        <w:rPr>
          <w:rFonts w:hint="eastAsia" w:ascii="仿宋_GB2312" w:hAnsi="仿宋_GB2312" w:eastAsia="仿宋_GB2312" w:cs="仿宋_GB2312"/>
          <w:color w:val="auto"/>
          <w:sz w:val="32"/>
          <w:szCs w:val="32"/>
          <w:lang w:val="en-US" w:eastAsia="zh-CN"/>
        </w:rPr>
        <w:t xml:space="preserve">     B.2005年3月12日</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C.2006年3月14日     D.2006年3月12日  </w:t>
      </w:r>
    </w:p>
    <w:p>
      <w:pPr>
        <w:pStyle w:val="2"/>
        <w:numPr>
          <w:ilvl w:val="0"/>
          <w:numId w:val="1"/>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《反分裂国家法》只针对台湾问题，这种说法是（A）</w:t>
      </w:r>
    </w:p>
    <w:p>
      <w:pPr>
        <w:numPr>
          <w:ilvl w:val="0"/>
          <w:numId w:val="2"/>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正确的</w:t>
      </w:r>
      <w:r>
        <w:rPr>
          <w:rFonts w:hint="eastAsia" w:ascii="仿宋_GB2312" w:hAnsi="仿宋_GB2312" w:eastAsia="仿宋_GB2312" w:cs="仿宋_GB2312"/>
          <w:color w:val="auto"/>
          <w:sz w:val="32"/>
          <w:szCs w:val="32"/>
          <w:lang w:val="en-US" w:eastAsia="zh-CN"/>
        </w:rPr>
        <w:t xml:space="preserve">   B.错误的</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5.反“台独”斗争的总方略是（D）。</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A.坚持一个中国原则              B.寄希望于台湾人民</w:t>
      </w:r>
    </w:p>
    <w:p>
      <w:pPr>
        <w:keepNext w:val="0"/>
        <w:keepLines w:val="0"/>
        <w:pageBreakBefore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C.绝不承诺放弃武力             </w:t>
      </w:r>
      <w:r>
        <w:rPr>
          <w:rFonts w:hint="eastAsia" w:ascii="仿宋_GB2312" w:hAnsi="仿宋_GB2312" w:eastAsia="仿宋_GB2312" w:cs="仿宋_GB2312"/>
          <w:color w:val="auto"/>
          <w:sz w:val="32"/>
          <w:szCs w:val="32"/>
          <w:lang w:val="en-US" w:eastAsia="zh-CN"/>
        </w:rPr>
        <w:t xml:space="preserve"> D.文攻武备</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6.两岸关系发展的主题是（A）</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A.和平发展</w:t>
      </w:r>
      <w:r>
        <w:rPr>
          <w:rFonts w:hint="eastAsia" w:ascii="仿宋_GB2312" w:hAnsi="仿宋_GB2312" w:eastAsia="仿宋_GB2312" w:cs="仿宋_GB2312"/>
          <w:color w:val="auto"/>
          <w:sz w:val="32"/>
          <w:szCs w:val="32"/>
          <w:lang w:val="en-US" w:eastAsia="zh-CN"/>
        </w:rPr>
        <w:t xml:space="preserve">   B.稳定发展   C.共同发展   D.各自发展</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7.中国政府主张 “一国两制”和平统一台湾，但决不承诺放弃使用武力，原因是 ( D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A.以武力使台湾统一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B.准备最后用武力解放台湾</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C.对付台湾人民的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D.对付台独和某些外国势力把台湾从祖国大陆分裂出去的阴谋</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 一国两制 ” 构想最早是针对哪个地区问题提出来的 ( A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A.台湾</w:t>
      </w:r>
      <w:r>
        <w:rPr>
          <w:rFonts w:hint="eastAsia" w:ascii="仿宋_GB2312" w:hAnsi="仿宋_GB2312" w:eastAsia="仿宋_GB2312" w:cs="仿宋_GB2312"/>
          <w:color w:val="auto"/>
          <w:sz w:val="32"/>
          <w:szCs w:val="32"/>
          <w:lang w:val="en-US" w:eastAsia="zh-CN"/>
        </w:rPr>
        <w:t xml:space="preserve">    B.香港    C.澳门    D.香港和澳门 </w:t>
      </w:r>
    </w:p>
    <w:p>
      <w:pPr>
        <w:rPr>
          <w:rFonts w:hint="eastAsia" w:ascii="仿宋_GB2312" w:hAnsi="仿宋_GB2312" w:eastAsia="仿宋_GB2312" w:cs="仿宋_GB2312"/>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《中华人民共和国国家情报法》 部分</w:t>
      </w:r>
    </w:p>
    <w:p>
      <w:pPr>
        <w:pStyle w:val="2"/>
        <w:numPr>
          <w:ilvl w:val="0"/>
          <w:numId w:val="3"/>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（D）对国家情报工作实行统一领导。</w:t>
      </w:r>
    </w:p>
    <w:p>
      <w:pPr>
        <w:numPr>
          <w:ilvl w:val="0"/>
          <w:numId w:val="4"/>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国家安全部          B.国务院  </w:t>
      </w:r>
    </w:p>
    <w:p>
      <w:pPr>
        <w:numPr>
          <w:ilvl w:val="0"/>
          <w:numId w:val="4"/>
        </w:numPr>
        <w:ind w:left="0" w:leftChars="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中央军委          </w:t>
      </w:r>
      <w:r>
        <w:rPr>
          <w:rFonts w:hint="eastAsia" w:ascii="仿宋_GB2312" w:hAnsi="仿宋_GB2312" w:eastAsia="仿宋_GB2312" w:cs="仿宋_GB2312"/>
          <w:color w:val="auto"/>
          <w:sz w:val="32"/>
          <w:szCs w:val="32"/>
          <w:lang w:val="en-US" w:eastAsia="zh-CN"/>
        </w:rPr>
        <w:t xml:space="preserve">  D.中央国家安全领导机构</w:t>
      </w:r>
    </w:p>
    <w:p>
      <w:pPr>
        <w:pStyle w:val="2"/>
        <w:numPr>
          <w:ilvl w:val="0"/>
          <w:numId w:val="3"/>
        </w:num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国家建立健全（D ）的国家情报体制。</w:t>
      </w:r>
    </w:p>
    <w:p>
      <w:pPr>
        <w:pStyle w:val="2"/>
        <w:numPr>
          <w:ilvl w:val="0"/>
          <w:numId w:val="5"/>
        </w:numPr>
        <w:ind w:left="160" w:leftChars="0" w:right="0" w:rightChars="0" w:firstLine="0" w:firstLineChars="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集中统一   B.分工协作  C.科学高效  </w:t>
      </w:r>
      <w:r>
        <w:rPr>
          <w:rFonts w:hint="eastAsia" w:ascii="仿宋_GB2312" w:hAnsi="仿宋_GB2312" w:eastAsia="仿宋_GB2312" w:cs="仿宋_GB2312"/>
          <w:color w:val="auto"/>
          <w:sz w:val="32"/>
          <w:szCs w:val="32"/>
          <w:lang w:val="en-US" w:eastAsia="zh-CN"/>
        </w:rPr>
        <w:t>D.以上都是</w:t>
      </w:r>
    </w:p>
    <w:p>
      <w:pPr>
        <w:numPr>
          <w:ilvl w:val="0"/>
          <w:numId w:val="3"/>
        </w:numPr>
        <w:ind w:left="0" w:leftChars="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国家情报工作机构包括（ D ）</w:t>
      </w:r>
    </w:p>
    <w:p>
      <w:pPr>
        <w:pStyle w:val="2"/>
        <w:numPr>
          <w:ilvl w:val="0"/>
          <w:numId w:val="6"/>
        </w:numPr>
        <w:ind w:leftChars="0" w:right="0" w:rightChars="0"/>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国家安全机关和公安机关情报机构</w:t>
      </w:r>
    </w:p>
    <w:p>
      <w:pPr>
        <w:numPr>
          <w:ilvl w:val="0"/>
          <w:numId w:val="6"/>
        </w:numPr>
        <w:ind w:left="0" w:leftChars="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国家安全机关和军队情报机构</w:t>
      </w:r>
    </w:p>
    <w:p>
      <w:pPr>
        <w:pStyle w:val="2"/>
        <w:numPr>
          <w:ilvl w:val="0"/>
          <w:numId w:val="0"/>
        </w:numPr>
        <w:ind w:leftChars="0" w:right="0" w:rightChars="0"/>
        <w:outlineLvl w:val="1"/>
        <w:rPr>
          <w:rFonts w:hint="default"/>
          <w:color w:val="auto"/>
          <w:lang w:val="en-US" w:eastAsia="zh-CN"/>
        </w:rPr>
      </w:pPr>
      <w:r>
        <w:rPr>
          <w:rFonts w:hint="eastAsia" w:ascii="仿宋_GB2312" w:hAnsi="仿宋_GB2312" w:eastAsia="仿宋_GB2312" w:cs="仿宋_GB2312"/>
          <w:color w:val="auto"/>
          <w:sz w:val="32"/>
          <w:szCs w:val="32"/>
          <w:lang w:val="en-US" w:eastAsia="zh-CN"/>
        </w:rPr>
        <w:t>C.国家安全机关和保密局</w:t>
      </w:r>
    </w:p>
    <w:p>
      <w:pPr>
        <w:rPr>
          <w:rFonts w:hint="default"/>
          <w:color w:val="auto"/>
          <w:lang w:val="en-US" w:eastAsia="zh-CN"/>
        </w:rPr>
      </w:pPr>
      <w:r>
        <w:rPr>
          <w:rFonts w:hint="eastAsia" w:ascii="仿宋_GB2312" w:hAnsi="仿宋_GB2312" w:eastAsia="仿宋_GB2312" w:cs="仿宋_GB2312"/>
          <w:color w:val="auto"/>
          <w:sz w:val="32"/>
          <w:szCs w:val="32"/>
          <w:lang w:val="en-US" w:eastAsia="zh-CN"/>
        </w:rPr>
        <w:t>D.国家安全机关、公安机关情报机构和军队情报机构</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4.任何组织和公民都应当依法支持、帮助和协作国家情报工作，保守所知悉的国家情报工作隐秘。这种说法是（A）</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A.正确的</w:t>
      </w:r>
      <w:r>
        <w:rPr>
          <w:rFonts w:hint="eastAsia" w:ascii="仿宋_GB2312" w:hAnsi="仿宋_GB2312" w:eastAsia="仿宋_GB2312" w:cs="仿宋_GB2312"/>
          <w:color w:val="auto"/>
          <w:sz w:val="32"/>
          <w:szCs w:val="32"/>
          <w:lang w:val="en-US" w:eastAsia="zh-CN"/>
        </w:rPr>
        <w:t xml:space="preserve">   B.错误的</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5.国家情报机构可以根据国家有关规定，开展对外沟通与合作。这种说法是（A）</w:t>
      </w:r>
    </w:p>
    <w:p>
      <w:pPr>
        <w:pStyle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A.正确的</w:t>
      </w:r>
      <w:r>
        <w:rPr>
          <w:rFonts w:hint="eastAsia" w:ascii="仿宋_GB2312" w:hAnsi="仿宋_GB2312" w:eastAsia="仿宋_GB2312" w:cs="仿宋_GB2312"/>
          <w:color w:val="auto"/>
          <w:sz w:val="32"/>
          <w:szCs w:val="32"/>
          <w:lang w:val="en-US" w:eastAsia="zh-CN"/>
        </w:rPr>
        <w:t xml:space="preserve">   B.错误的</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6.国家在对国家情报工作中作出重大奉献的个人和组织给予表彰和嘉奖。</w:t>
      </w:r>
      <w:r>
        <w:rPr>
          <w:rFonts w:hint="eastAsia" w:ascii="仿宋_GB2312" w:hAnsi="仿宋_GB2312" w:eastAsia="仿宋_GB2312" w:cs="仿宋_GB2312"/>
          <w:color w:val="auto"/>
          <w:sz w:val="32"/>
          <w:szCs w:val="32"/>
          <w:lang w:val="en-US" w:eastAsia="zh-CN"/>
        </w:rPr>
        <w:t>这种说法是（A）</w:t>
      </w:r>
    </w:p>
    <w:p>
      <w:pPr>
        <w:pStyle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A.正确的</w:t>
      </w:r>
      <w:r>
        <w:rPr>
          <w:rFonts w:hint="eastAsia" w:ascii="仿宋_GB2312" w:hAnsi="仿宋_GB2312" w:eastAsia="仿宋_GB2312" w:cs="仿宋_GB2312"/>
          <w:color w:val="auto"/>
          <w:sz w:val="32"/>
          <w:szCs w:val="32"/>
          <w:lang w:val="en-US" w:eastAsia="zh-CN"/>
        </w:rPr>
        <w:t xml:space="preserve">   B.错误的</w:t>
      </w:r>
    </w:p>
    <w:p>
      <w:pPr>
        <w:keepNext w:val="0"/>
        <w:keepLines w:val="0"/>
        <w:pageBreakBefore w:val="0"/>
        <w:kinsoku/>
        <w:wordWrap/>
        <w:overflowPunct/>
        <w:topLinePunct w:val="0"/>
        <w:autoSpaceDE/>
        <w:autoSpaceDN/>
        <w:bidi w:val="0"/>
        <w:adjustRightInd/>
        <w:snapToGrid/>
        <w:spacing w:line="570" w:lineRule="exact"/>
        <w:jc w:val="both"/>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eastAsia="zh-CN"/>
        </w:rPr>
        <w:t>《中华人民共和国反间谍法》部分</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0"/>
          <w:sz w:val="32"/>
          <w:szCs w:val="32"/>
          <w:lang w:val="en-US" w:eastAsia="zh-CN"/>
        </w:rPr>
        <w:t>1.</w:t>
      </w:r>
      <w:r>
        <w:rPr>
          <w:rFonts w:hint="eastAsia" w:ascii="仿宋_GB2312" w:hAnsi="仿宋_GB2312" w:eastAsia="仿宋_GB2312" w:cs="仿宋_GB2312"/>
          <w:color w:val="auto"/>
          <w:sz w:val="32"/>
          <w:szCs w:val="32"/>
        </w:rPr>
        <w:t>国家安全机关对用于间谍行为的工具和其他财物依法查封、扣押、冻结的，需经过（</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A.设区的市级以上国家安全机关负责人批准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B.国务院批准</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C.省级国家安全机关负责人批准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D.国家公安机关负责人批准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根据《反间谍法》规定，当事人对行政处罚决定、行政强制措施决定不服的，可以（</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 xml:space="preserve"> ）向作出决定的上一级机关申请复议。</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A.自接到决定书之日起七日内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rPr>
        <w:t>B.自接到决定书之日起十五日内</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 xml:space="preserve">C.自接到决定书之日起三十日内 </w:t>
      </w:r>
      <w:r>
        <w:rPr>
          <w:rFonts w:hint="eastAsia" w:ascii="仿宋_GB2312" w:hAnsi="仿宋_GB2312" w:eastAsia="仿宋_GB2312" w:cs="仿宋_GB2312"/>
          <w:color w:val="auto"/>
          <w:spacing w:val="-11"/>
          <w:sz w:val="32"/>
          <w:szCs w:val="32"/>
          <w:lang w:val="en-US" w:eastAsia="zh-CN"/>
        </w:rPr>
        <w:t xml:space="preserve"> D.自接到决定书之日起六十日内</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对非法持有属于国家秘密的文件、资料和其他物品的，国家安</w:t>
      </w:r>
      <w:r>
        <w:rPr>
          <w:rFonts w:hint="eastAsia" w:ascii="仿宋_GB2312" w:hAnsi="仿宋_GB2312" w:eastAsia="仿宋_GB2312" w:cs="仿宋_GB2312"/>
          <w:color w:val="auto"/>
          <w:spacing w:val="-17"/>
          <w:sz w:val="32"/>
          <w:szCs w:val="32"/>
        </w:rPr>
        <w:t>全机关可以依法对其人身、物品、住处和其他有关的地方进行（</w:t>
      </w:r>
      <w:r>
        <w:rPr>
          <w:rFonts w:hint="eastAsia" w:ascii="仿宋_GB2312" w:hAnsi="仿宋_GB2312" w:eastAsia="仿宋_GB2312" w:cs="仿宋_GB2312"/>
          <w:color w:val="auto"/>
          <w:spacing w:val="-17"/>
          <w:sz w:val="32"/>
          <w:szCs w:val="32"/>
          <w:lang w:val="en-US" w:eastAsia="zh-CN"/>
        </w:rPr>
        <w:t xml:space="preserve"> A</w:t>
      </w:r>
      <w:r>
        <w:rPr>
          <w:rFonts w:hint="eastAsia" w:ascii="仿宋_GB2312" w:hAnsi="仿宋_GB2312" w:eastAsia="仿宋_GB2312" w:cs="仿宋_GB2312"/>
          <w:color w:val="auto"/>
          <w:spacing w:val="-17"/>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A.搜查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B.监察</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C.检查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D.检察</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明知是间谍活动的涉案财物而窝藏、转移、收购、代为销售或者以其他方法掩饰、隐瞒的，由国家安全机关（</w:t>
      </w:r>
      <w:r>
        <w:rPr>
          <w:rFonts w:hint="eastAsia" w:ascii="仿宋_GB2312" w:hAnsi="仿宋_GB2312" w:eastAsia="仿宋_GB2312" w:cs="仿宋_GB2312"/>
          <w:color w:val="auto"/>
          <w:sz w:val="32"/>
          <w:szCs w:val="32"/>
          <w:lang w:val="en-US" w:eastAsia="zh-CN"/>
        </w:rPr>
        <w:t>C</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A.收缴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B.没收</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C.追回</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D.收回</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根据《反间谍法》的规定，当事人对行政处罚决定、行政强制措施决定不服的，可以自接到决定书之日起六十日内，向（</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 xml:space="preserve"> ）申请复议。</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A.作出决定的同级机关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B.作出决定的上级机关</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C.作出决定的上一级人民政府</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D.作出决定的上一级机关</w:t>
      </w:r>
      <w:r>
        <w:rPr>
          <w:rFonts w:hint="eastAsia" w:ascii="仿宋" w:hAnsi="仿宋" w:eastAsia="仿宋" w:cs="仿宋"/>
          <w:color w:val="auto"/>
          <w:sz w:val="28"/>
          <w:szCs w:val="28"/>
        </w:rPr>
        <w:t>　</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因协助反间谍工作，本人或者其近亲属的人身安全面临危险的，可以向（</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rPr>
        <w:t>）请求予以保护。</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A.国家安全机关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B.国家公安机关</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C.中央人民政府</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D.国家军队保卫部门</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7.实施间谍行为，有自首或者立功表现的，( D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A.应当从轻、减轻或者免除处罚</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B.必须从轻、减轻或者免除处罚</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C.一般从轻、减轻或者免除处罚</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D.可以从轻、减轻或者免除处罚</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 xml:space="preserve">国家安全机关因侦察间谍行为的需要，根据国家有关规定，具备什么条件可以采取技术侦察措施？（ </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A.经有关部门同意</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B.经过严格的批准手续</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C.向上级部门备案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D.出示有关证件</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国家安全机关因反间谍工作需要，根据国家有关规定，可以提请海关、边防等检查机关对（</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 xml:space="preserve"> ）免检。</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A.器材</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B.有关人员</w:t>
      </w:r>
      <w:r>
        <w:rPr>
          <w:rFonts w:hint="eastAsia" w:ascii="仿宋_GB2312" w:hAnsi="仿宋_GB2312" w:eastAsia="仿宋_GB2312" w:cs="仿宋_GB2312"/>
          <w:color w:val="auto"/>
          <w:sz w:val="32"/>
          <w:szCs w:val="32"/>
          <w:lang w:val="en-US" w:eastAsia="zh-CN"/>
        </w:rPr>
        <w:t xml:space="preserve">    C</w:t>
      </w:r>
      <w:r>
        <w:rPr>
          <w:rFonts w:hint="eastAsia" w:ascii="仿宋_GB2312" w:hAnsi="仿宋_GB2312" w:eastAsia="仿宋_GB2312" w:cs="仿宋_GB2312"/>
          <w:color w:val="auto"/>
          <w:sz w:val="32"/>
          <w:szCs w:val="32"/>
        </w:rPr>
        <w:t>.资料</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D.以上都是</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根据《反间谍法》的规定，关于国家安全机关反间谍工作的表述</w:t>
      </w:r>
      <w:r>
        <w:rPr>
          <w:rFonts w:hint="eastAsia" w:ascii="仿宋_GB2312" w:hAnsi="仿宋_GB2312" w:eastAsia="仿宋_GB2312" w:cs="仿宋_GB2312"/>
          <w:color w:val="auto"/>
          <w:sz w:val="32"/>
          <w:szCs w:val="32"/>
          <w:lang w:eastAsia="zh-CN"/>
        </w:rPr>
        <w:t>错误</w:t>
      </w:r>
      <w:r>
        <w:rPr>
          <w:rFonts w:hint="eastAsia" w:ascii="仿宋_GB2312" w:hAnsi="仿宋_GB2312" w:eastAsia="仿宋_GB2312" w:cs="仿宋_GB2312"/>
          <w:color w:val="auto"/>
          <w:sz w:val="32"/>
          <w:szCs w:val="32"/>
        </w:rPr>
        <w:t>的是（</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A.国家安全机关因反间谍工作需要，按照国家有关规定，可以优先使用机关、团体、企业事业组织和个人的交通工具</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B.国家安全机关因反间谍工作需要，按照国家有关规定，可以依法征收机关、团体、企业事业组织和个人的通信工具</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C.造成损失的应进行补偿</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D.国家安全机关的反间谍任务完成后应当及时归还或者恢复原状组织和个人的交通工具、通讯工具，并支付相应费用</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 xml:space="preserve">国家安全机关及其工作人员依法履行反间谍工作职责，对属于（ </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）的信息应当保密。</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A.国家秘密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B.个人隐私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C.商业秘密</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lang w:eastAsia="zh-CN"/>
        </w:rPr>
        <w:t>以上都是</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 xml:space="preserve">下列选项中，具有防范、制止间谍行为，维护国家安全的义务的是（ </w:t>
      </w:r>
      <w:r>
        <w:rPr>
          <w:rFonts w:hint="eastAsia" w:ascii="仿宋_GB2312" w:hAnsi="仿宋_GB2312" w:eastAsia="仿宋_GB2312" w:cs="仿宋_GB2312"/>
          <w:color w:val="auto"/>
          <w:sz w:val="32"/>
          <w:szCs w:val="32"/>
          <w:lang w:val="en-US" w:eastAsia="zh-CN"/>
        </w:rPr>
        <w:t>E</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A.各社会团体及各企业事业组织</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B.国家机关</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C.武装力量</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D.各政党</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E.以上都是</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根据《反间谍法》的规定，国家安全机关在反间谍工作中依法行使职权包括（</w:t>
      </w:r>
      <w:r>
        <w:rPr>
          <w:rFonts w:hint="eastAsia" w:ascii="仿宋_GB2312" w:hAnsi="仿宋_GB2312" w:eastAsia="仿宋_GB2312" w:cs="仿宋_GB2312"/>
          <w:color w:val="auto"/>
          <w:sz w:val="32"/>
          <w:szCs w:val="32"/>
          <w:lang w:val="en-US" w:eastAsia="zh-CN"/>
        </w:rPr>
        <w:t>D</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A.侦查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B.拘留</w:t>
      </w:r>
      <w:r>
        <w:rPr>
          <w:rFonts w:hint="eastAsia" w:ascii="仿宋_GB2312" w:hAnsi="仿宋_GB2312" w:eastAsia="仿宋_GB2312" w:cs="仿宋_GB2312"/>
          <w:color w:val="auto"/>
          <w:sz w:val="32"/>
          <w:szCs w:val="32"/>
          <w:lang w:val="en-US" w:eastAsia="zh-CN"/>
        </w:rPr>
        <w:t xml:space="preserve">    C</w:t>
      </w:r>
      <w:r>
        <w:rPr>
          <w:rFonts w:hint="eastAsia" w:ascii="仿宋_GB2312" w:hAnsi="仿宋_GB2312" w:eastAsia="仿宋_GB2312" w:cs="仿宋_GB2312"/>
          <w:color w:val="auto"/>
          <w:sz w:val="32"/>
          <w:szCs w:val="32"/>
        </w:rPr>
        <w:t>.执行逮捕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D.以上都是</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pacing w:val="-17"/>
          <w:sz w:val="32"/>
          <w:szCs w:val="32"/>
          <w:lang w:eastAsia="zh-CN"/>
        </w:rPr>
      </w:pPr>
      <w:r>
        <w:rPr>
          <w:rFonts w:hint="eastAsia" w:ascii="仿宋_GB2312" w:hAnsi="仿宋_GB2312" w:eastAsia="仿宋_GB2312" w:cs="仿宋_GB2312"/>
          <w:color w:val="auto"/>
          <w:spacing w:val="-17"/>
          <w:sz w:val="32"/>
          <w:szCs w:val="32"/>
          <w:lang w:val="en-US" w:eastAsia="zh-CN"/>
        </w:rPr>
        <w:t>14.</w:t>
      </w:r>
      <w:r>
        <w:rPr>
          <w:rFonts w:hint="eastAsia" w:ascii="仿宋_GB2312" w:hAnsi="仿宋_GB2312" w:eastAsia="仿宋_GB2312" w:cs="仿宋_GB2312"/>
          <w:color w:val="auto"/>
          <w:spacing w:val="-17"/>
          <w:sz w:val="32"/>
          <w:szCs w:val="32"/>
        </w:rPr>
        <w:t>境外人员违反《反间谍法》的，可以限期离境或者驱逐出境。</w:t>
      </w:r>
      <w:r>
        <w:rPr>
          <w:rFonts w:hint="eastAsia" w:ascii="仿宋_GB2312" w:hAnsi="仿宋_GB2312" w:eastAsia="仿宋_GB2312" w:cs="仿宋_GB2312"/>
          <w:color w:val="auto"/>
          <w:spacing w:val="-17"/>
          <w:sz w:val="32"/>
          <w:szCs w:val="32"/>
          <w:lang w:eastAsia="zh-CN"/>
        </w:rPr>
        <w:t>（</w:t>
      </w:r>
      <w:r>
        <w:rPr>
          <w:rFonts w:hint="eastAsia" w:ascii="仿宋_GB2312" w:hAnsi="仿宋_GB2312" w:eastAsia="仿宋_GB2312" w:cs="仿宋_GB2312"/>
          <w:color w:val="auto"/>
          <w:spacing w:val="-17"/>
          <w:sz w:val="32"/>
          <w:szCs w:val="32"/>
          <w:lang w:val="en-US" w:eastAsia="zh-CN"/>
        </w:rPr>
        <w:t>A</w:t>
      </w:r>
      <w:r>
        <w:rPr>
          <w:rFonts w:hint="eastAsia" w:ascii="仿宋_GB2312" w:hAnsi="仿宋_GB2312" w:eastAsia="仿宋_GB2312" w:cs="仿宋_GB2312"/>
          <w:color w:val="auto"/>
          <w:spacing w:val="-17"/>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 w:hAnsi="仿宋" w:eastAsia="仿宋" w:cs="仿宋"/>
          <w:color w:val="auto"/>
          <w:sz w:val="28"/>
          <w:szCs w:val="28"/>
          <w:lang w:eastAsia="zh-CN"/>
        </w:rPr>
      </w:pPr>
      <w:r>
        <w:rPr>
          <w:rFonts w:hint="eastAsia" w:ascii="仿宋_GB2312" w:hAnsi="仿宋_GB2312" w:eastAsia="仿宋_GB2312" w:cs="仿宋_GB2312"/>
          <w:color w:val="auto"/>
          <w:sz w:val="32"/>
          <w:szCs w:val="32"/>
        </w:rPr>
        <w:t>A.对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B.错</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国家安全机关在反间谍工作中必须依靠人民的支持，动员、组织人民防范、制止危害国家安全的间谍行为。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57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B.错</w:t>
      </w:r>
    </w:p>
    <w:p>
      <w:pPr>
        <w:pStyle w:val="2"/>
        <w:rPr>
          <w:rFonts w:hint="eastAsia" w:ascii="仿宋_GB2312" w:hAnsi="仿宋_GB2312" w:eastAsia="仿宋_GB2312" w:cs="仿宋_GB2312"/>
          <w:color w:val="auto"/>
          <w:spacing w:val="0"/>
          <w:sz w:val="28"/>
          <w:szCs w:val="28"/>
          <w:lang w:val="en-US"/>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34C0B"/>
    <w:multiLevelType w:val="singleLevel"/>
    <w:tmpl w:val="80D34C0B"/>
    <w:lvl w:ilvl="0" w:tentative="0">
      <w:start w:val="1"/>
      <w:numFmt w:val="upperLetter"/>
      <w:lvlText w:val="%1."/>
      <w:lvlJc w:val="left"/>
      <w:pPr>
        <w:tabs>
          <w:tab w:val="left" w:pos="312"/>
        </w:tabs>
      </w:pPr>
    </w:lvl>
  </w:abstractNum>
  <w:abstractNum w:abstractNumId="1">
    <w:nsid w:val="A04ACB6B"/>
    <w:multiLevelType w:val="singleLevel"/>
    <w:tmpl w:val="A04ACB6B"/>
    <w:lvl w:ilvl="0" w:tentative="0">
      <w:start w:val="4"/>
      <w:numFmt w:val="decimal"/>
      <w:lvlText w:val="%1."/>
      <w:lvlJc w:val="left"/>
      <w:pPr>
        <w:tabs>
          <w:tab w:val="left" w:pos="312"/>
        </w:tabs>
      </w:pPr>
    </w:lvl>
  </w:abstractNum>
  <w:abstractNum w:abstractNumId="2">
    <w:nsid w:val="A29FF5B2"/>
    <w:multiLevelType w:val="singleLevel"/>
    <w:tmpl w:val="A29FF5B2"/>
    <w:lvl w:ilvl="0" w:tentative="0">
      <w:start w:val="1"/>
      <w:numFmt w:val="upperLetter"/>
      <w:lvlText w:val="%1."/>
      <w:lvlJc w:val="left"/>
      <w:pPr>
        <w:tabs>
          <w:tab w:val="left" w:pos="312"/>
        </w:tabs>
        <w:ind w:left="160" w:leftChars="0" w:firstLine="0" w:firstLineChars="0"/>
      </w:pPr>
    </w:lvl>
  </w:abstractNum>
  <w:abstractNum w:abstractNumId="3">
    <w:nsid w:val="AFFA2F8A"/>
    <w:multiLevelType w:val="singleLevel"/>
    <w:tmpl w:val="AFFA2F8A"/>
    <w:lvl w:ilvl="0" w:tentative="0">
      <w:start w:val="1"/>
      <w:numFmt w:val="upperLetter"/>
      <w:lvlText w:val="%1."/>
      <w:lvlJc w:val="left"/>
      <w:pPr>
        <w:tabs>
          <w:tab w:val="left" w:pos="312"/>
        </w:tabs>
      </w:pPr>
    </w:lvl>
  </w:abstractNum>
  <w:abstractNum w:abstractNumId="4">
    <w:nsid w:val="3BA73128"/>
    <w:multiLevelType w:val="singleLevel"/>
    <w:tmpl w:val="3BA73128"/>
    <w:lvl w:ilvl="0" w:tentative="0">
      <w:start w:val="1"/>
      <w:numFmt w:val="decimal"/>
      <w:lvlText w:val="%1."/>
      <w:lvlJc w:val="left"/>
      <w:pPr>
        <w:tabs>
          <w:tab w:val="left" w:pos="312"/>
        </w:tabs>
      </w:pPr>
    </w:lvl>
  </w:abstractNum>
  <w:abstractNum w:abstractNumId="5">
    <w:nsid w:val="5D283310"/>
    <w:multiLevelType w:val="singleLevel"/>
    <w:tmpl w:val="5D283310"/>
    <w:lvl w:ilvl="0" w:tentative="0">
      <w:start w:val="1"/>
      <w:numFmt w:val="upperLetter"/>
      <w:lvlText w:val="%1."/>
      <w:lvlJc w:val="left"/>
      <w:pPr>
        <w:tabs>
          <w:tab w:val="left" w:pos="312"/>
        </w:tabs>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77963"/>
    <w:rsid w:val="03E66978"/>
    <w:rsid w:val="041D7972"/>
    <w:rsid w:val="080D682C"/>
    <w:rsid w:val="10504BB6"/>
    <w:rsid w:val="10A77963"/>
    <w:rsid w:val="1211117E"/>
    <w:rsid w:val="12BA1A6B"/>
    <w:rsid w:val="15806594"/>
    <w:rsid w:val="17471AFD"/>
    <w:rsid w:val="185A3C6B"/>
    <w:rsid w:val="212F7C8B"/>
    <w:rsid w:val="267F6A65"/>
    <w:rsid w:val="285B0263"/>
    <w:rsid w:val="2E49798C"/>
    <w:rsid w:val="315A55F8"/>
    <w:rsid w:val="34C67F96"/>
    <w:rsid w:val="35DD412A"/>
    <w:rsid w:val="3A4D55CA"/>
    <w:rsid w:val="3D2119B4"/>
    <w:rsid w:val="3DDE3DA2"/>
    <w:rsid w:val="3F352A3A"/>
    <w:rsid w:val="405D7E39"/>
    <w:rsid w:val="485633D4"/>
    <w:rsid w:val="48E25A36"/>
    <w:rsid w:val="4EB52AE2"/>
    <w:rsid w:val="4FFF2389"/>
    <w:rsid w:val="518D1EBB"/>
    <w:rsid w:val="52AB7166"/>
    <w:rsid w:val="534022CF"/>
    <w:rsid w:val="5A16645C"/>
    <w:rsid w:val="5BCC22C4"/>
    <w:rsid w:val="5EF845F7"/>
    <w:rsid w:val="5F941E3B"/>
    <w:rsid w:val="60A06CE6"/>
    <w:rsid w:val="616323E7"/>
    <w:rsid w:val="633C7243"/>
    <w:rsid w:val="68DF3A63"/>
    <w:rsid w:val="69CA3521"/>
    <w:rsid w:val="6B8E089A"/>
    <w:rsid w:val="72827B2B"/>
    <w:rsid w:val="72D06E7B"/>
    <w:rsid w:val="7A5862D9"/>
    <w:rsid w:val="7B5D74AB"/>
    <w:rsid w:val="7BB43278"/>
    <w:rsid w:val="7D464341"/>
    <w:rsid w:val="BFFFA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1"/>
    <w:rPr>
      <w:rFonts w:ascii="宋体" w:hAnsi="宋体" w:eastAsia="宋体" w:cs="宋体"/>
      <w:sz w:val="49"/>
      <w:szCs w:val="49"/>
    </w:rPr>
  </w:style>
  <w:style w:type="paragraph" w:styleId="5">
    <w:name w:val="toc 5"/>
    <w:basedOn w:val="1"/>
    <w:next w:val="1"/>
    <w:qFormat/>
    <w:uiPriority w:val="0"/>
    <w:pPr>
      <w:widowControl w:val="0"/>
      <w:spacing w:line="560" w:lineRule="exact"/>
      <w:ind w:left="840" w:firstLine="684" w:firstLineChars="200"/>
      <w:jc w:val="left"/>
    </w:pPr>
    <w:rPr>
      <w:rFonts w:ascii="Calibri" w:hAnsi="Calibri" w:eastAsia="方正仿宋_GBK" w:cs="Calibri"/>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5">
    <w:name w:val="bsharetext"/>
    <w:basedOn w:val="11"/>
    <w:qFormat/>
    <w:uiPriority w:val="0"/>
  </w:style>
  <w:style w:type="paragraph" w:customStyle="1" w:styleId="1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普洱市直属党政机关单位</Company>
  <Pages>6</Pages>
  <Words>2485</Words>
  <Characters>2548</Characters>
  <Lines>0</Lines>
  <Paragraphs>0</Paragraphs>
  <TotalTime>7</TotalTime>
  <ScaleCrop>false</ScaleCrop>
  <LinksUpToDate>false</LinksUpToDate>
  <CharactersWithSpaces>2614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2021-04-02T00:01:00Z</dcterms:created>
  <dc:creator>If  you</dc:creator>
  <cp:lastModifiedBy>      Te amo  ＇</cp:lastModifiedBy>
  <dcterms:modified xsi:type="dcterms:W3CDTF">2022-04-09T03:04:19Z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5DB4E146AE5A41DA9830C81029282D23</vt:lpwstr>
  </property>
</Properties>
</file>