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622063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31"/>
          <w:szCs w:val="31"/>
          <w:lang w:val="en-US" w:eastAsia="zh-CN" w:bidi="ar"/>
        </w:rPr>
        <w:t xml:space="preserve">苏丹黑B染色试剂盒(细胞专用) </w:t>
      </w:r>
    </w:p>
    <w:p w14:paraId="7673584A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18"/>
          <w:szCs w:val="18"/>
          <w:lang w:val="en-US" w:eastAsia="zh-CN" w:bidi="ar"/>
        </w:rPr>
        <w:t>货号：</w:t>
      </w:r>
    </w:p>
    <w:tbl>
      <w:tblPr>
        <w:tblW w:w="0" w:type="dxa"/>
        <w:tblCellSpacing w:w="15" w:type="dxa"/>
        <w:tblInd w:w="-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95"/>
        <w:gridCol w:w="51"/>
      </w:tblGrid>
      <w:tr w14:paraId="38B184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noWrap/>
            <w:vAlign w:val="center"/>
          </w:tcPr>
          <w:p w14:paraId="5ECA634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0224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22433"/>
                <w:spacing w:val="0"/>
                <w:kern w:val="0"/>
                <w:sz w:val="18"/>
                <w:szCs w:val="18"/>
                <w:lang w:val="en-US" w:eastAsia="zh-CN" w:bidi="ar"/>
              </w:rPr>
              <w:t>FS14036-3×20ml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noWrap/>
            <w:vAlign w:val="center"/>
          </w:tcPr>
          <w:p w14:paraId="22532060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22433"/>
                <w:spacing w:val="0"/>
                <w:sz w:val="18"/>
                <w:szCs w:val="18"/>
              </w:rPr>
            </w:pPr>
          </w:p>
        </w:tc>
      </w:tr>
    </w:tbl>
    <w:p w14:paraId="4DBB6889">
      <w:pPr>
        <w:keepNext w:val="0"/>
        <w:keepLines w:val="0"/>
        <w:widowControl/>
        <w:suppressLineNumbers w:val="0"/>
        <w:jc w:val="left"/>
        <w:rPr>
          <w:sz w:val="18"/>
          <w:szCs w:val="18"/>
        </w:rPr>
      </w:pPr>
      <w:r>
        <w:rPr>
          <w:rFonts w:hint="eastAsia" w:ascii="宋体" w:hAnsi="宋体" w:eastAsia="宋体" w:cs="宋体"/>
          <w:color w:val="000000"/>
          <w:kern w:val="0"/>
          <w:sz w:val="18"/>
          <w:szCs w:val="18"/>
          <w:lang w:val="en-US" w:eastAsia="zh-CN" w:bidi="ar"/>
        </w:rPr>
        <w:t xml:space="preserve">保存：室温，避光保存，有效期6个月。 </w:t>
      </w:r>
    </w:p>
    <w:p w14:paraId="6FE4EC9D">
      <w:pPr>
        <w:keepNext w:val="0"/>
        <w:keepLines w:val="0"/>
        <w:widowControl/>
        <w:suppressLineNumbers w:val="0"/>
        <w:jc w:val="left"/>
        <w:rPr>
          <w:sz w:val="18"/>
          <w:szCs w:val="18"/>
        </w:rPr>
      </w:pPr>
      <w:r>
        <w:rPr>
          <w:rFonts w:hint="eastAsia" w:ascii="宋体" w:hAnsi="宋体" w:eastAsia="宋体" w:cs="宋体"/>
          <w:color w:val="000000"/>
          <w:kern w:val="0"/>
          <w:sz w:val="18"/>
          <w:szCs w:val="18"/>
          <w:lang w:val="en-US" w:eastAsia="zh-CN" w:bidi="ar"/>
        </w:rPr>
        <w:t xml:space="preserve">产品组成： </w:t>
      </w:r>
    </w:p>
    <w:p w14:paraId="034F7C14">
      <w:pPr>
        <w:keepNext w:val="0"/>
        <w:keepLines w:val="0"/>
        <w:widowControl/>
        <w:suppressLineNumbers w:val="0"/>
        <w:jc w:val="left"/>
        <w:rPr>
          <w:sz w:val="18"/>
          <w:szCs w:val="18"/>
        </w:rPr>
      </w:pPr>
      <w:r>
        <w:rPr>
          <w:rFonts w:hint="eastAsia" w:ascii="宋体" w:hAnsi="宋体" w:eastAsia="宋体" w:cs="宋体"/>
          <w:color w:val="000000"/>
          <w:kern w:val="0"/>
          <w:sz w:val="18"/>
          <w:szCs w:val="18"/>
          <w:lang w:val="en-US" w:eastAsia="zh-CN" w:bidi="ar"/>
        </w:rPr>
        <w:t xml:space="preserve">试剂(A):SBB固定液 </w:t>
      </w:r>
    </w:p>
    <w:p w14:paraId="17D47253">
      <w:pPr>
        <w:keepNext w:val="0"/>
        <w:keepLines w:val="0"/>
        <w:widowControl/>
        <w:suppressLineNumbers w:val="0"/>
        <w:jc w:val="left"/>
        <w:rPr>
          <w:sz w:val="18"/>
          <w:szCs w:val="18"/>
        </w:rPr>
      </w:pPr>
      <w:r>
        <w:rPr>
          <w:rFonts w:hint="eastAsia" w:ascii="宋体" w:hAnsi="宋体" w:eastAsia="宋体" w:cs="宋体"/>
          <w:color w:val="000000"/>
          <w:kern w:val="0"/>
          <w:sz w:val="18"/>
          <w:szCs w:val="18"/>
          <w:lang w:val="en-US" w:eastAsia="zh-CN" w:bidi="ar"/>
        </w:rPr>
        <w:t xml:space="preserve">试剂(B):SBB 染色工作液 </w:t>
      </w:r>
    </w:p>
    <w:p w14:paraId="12DD7A21">
      <w:pPr>
        <w:keepNext w:val="0"/>
        <w:keepLines w:val="0"/>
        <w:widowControl/>
        <w:suppressLineNumbers w:val="0"/>
        <w:jc w:val="left"/>
        <w:rPr>
          <w:sz w:val="18"/>
          <w:szCs w:val="18"/>
        </w:rPr>
      </w:pPr>
      <w:r>
        <w:rPr>
          <w:rFonts w:hint="eastAsia" w:ascii="宋体" w:hAnsi="宋体" w:eastAsia="宋体" w:cs="宋体"/>
          <w:color w:val="000000"/>
          <w:kern w:val="0"/>
          <w:sz w:val="18"/>
          <w:szCs w:val="18"/>
          <w:lang w:val="en-US" w:eastAsia="zh-CN" w:bidi="ar"/>
        </w:rPr>
        <w:t xml:space="preserve">B1:SBB染色液A   </w:t>
      </w:r>
    </w:p>
    <w:p w14:paraId="0815ADBA">
      <w:pPr>
        <w:keepNext w:val="0"/>
        <w:keepLines w:val="0"/>
        <w:widowControl/>
        <w:suppressLineNumbers w:val="0"/>
        <w:jc w:val="left"/>
        <w:rPr>
          <w:sz w:val="18"/>
          <w:szCs w:val="18"/>
        </w:rPr>
      </w:pPr>
      <w:r>
        <w:rPr>
          <w:rFonts w:hint="eastAsia" w:ascii="宋体" w:hAnsi="宋体" w:eastAsia="宋体" w:cs="宋体"/>
          <w:color w:val="000000"/>
          <w:kern w:val="0"/>
          <w:sz w:val="18"/>
          <w:szCs w:val="18"/>
          <w:lang w:val="en-US" w:eastAsia="zh-CN" w:bidi="ar"/>
        </w:rPr>
        <w:t xml:space="preserve">B2:SBB染色液B   </w:t>
      </w:r>
    </w:p>
    <w:p w14:paraId="4CBDA228">
      <w:pPr>
        <w:keepNext w:val="0"/>
        <w:keepLines w:val="0"/>
        <w:widowControl/>
        <w:suppressLineNumbers w:val="0"/>
        <w:jc w:val="left"/>
        <w:rPr>
          <w:sz w:val="18"/>
          <w:szCs w:val="18"/>
        </w:rPr>
      </w:pPr>
      <w:r>
        <w:rPr>
          <w:rFonts w:hint="eastAsia" w:ascii="宋体" w:hAnsi="宋体" w:eastAsia="宋体" w:cs="宋体"/>
          <w:color w:val="000000"/>
          <w:kern w:val="0"/>
          <w:sz w:val="18"/>
          <w:szCs w:val="18"/>
          <w:lang w:val="en-US" w:eastAsia="zh-CN" w:bidi="ar"/>
        </w:rPr>
        <w:t xml:space="preserve">等量混合B1和B2配制SBB染色工作液现配现用 </w:t>
      </w:r>
    </w:p>
    <w:p w14:paraId="45B98586">
      <w:pPr>
        <w:keepNext w:val="0"/>
        <w:keepLines w:val="0"/>
        <w:widowControl/>
        <w:suppressLineNumbers w:val="0"/>
        <w:jc w:val="left"/>
        <w:rPr>
          <w:sz w:val="18"/>
          <w:szCs w:val="18"/>
        </w:rPr>
      </w:pPr>
      <w:r>
        <w:rPr>
          <w:rFonts w:hint="eastAsia" w:ascii="宋体" w:hAnsi="宋体" w:eastAsia="宋体" w:cs="宋体"/>
          <w:color w:val="000000"/>
          <w:kern w:val="0"/>
          <w:sz w:val="18"/>
          <w:szCs w:val="18"/>
          <w:lang w:val="en-US" w:eastAsia="zh-CN" w:bidi="ar"/>
        </w:rPr>
        <w:t xml:space="preserve">试剂(C):瑞氏染色液 </w:t>
      </w:r>
    </w:p>
    <w:p w14:paraId="2048188F">
      <w:pPr>
        <w:keepNext w:val="0"/>
        <w:keepLines w:val="0"/>
        <w:widowControl/>
        <w:suppressLineNumbers w:val="0"/>
        <w:jc w:val="left"/>
        <w:rPr>
          <w:sz w:val="18"/>
          <w:szCs w:val="18"/>
        </w:rPr>
      </w:pPr>
      <w:r>
        <w:rPr>
          <w:rFonts w:hint="eastAsia" w:ascii="宋体" w:hAnsi="宋体" w:eastAsia="宋体" w:cs="宋体"/>
          <w:color w:val="000000"/>
          <w:kern w:val="0"/>
          <w:sz w:val="18"/>
          <w:szCs w:val="18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18"/>
          <w:szCs w:val="18"/>
          <w:lang w:val="en-US" w:eastAsia="zh-CN" w:bidi="ar"/>
        </w:rPr>
        <w:t>产品介绍</w:t>
      </w:r>
      <w:r>
        <w:rPr>
          <w:rFonts w:hint="eastAsia" w:ascii="宋体" w:hAnsi="宋体" w:eastAsia="宋体" w:cs="宋体"/>
          <w:color w:val="000000"/>
          <w:kern w:val="0"/>
          <w:sz w:val="18"/>
          <w:szCs w:val="18"/>
          <w:lang w:val="en-US" w:eastAsia="zh-CN" w:bidi="ar"/>
        </w:rPr>
        <w:t xml:space="preserve">： </w:t>
      </w:r>
    </w:p>
    <w:p w14:paraId="0227C7DB">
      <w:pPr>
        <w:keepNext w:val="0"/>
        <w:keepLines w:val="0"/>
        <w:widowControl/>
        <w:suppressLineNumbers w:val="0"/>
        <w:jc w:val="left"/>
        <w:rPr>
          <w:sz w:val="18"/>
          <w:szCs w:val="18"/>
        </w:rPr>
      </w:pPr>
      <w:r>
        <w:rPr>
          <w:rFonts w:hint="eastAsia" w:ascii="宋体" w:hAnsi="宋体" w:eastAsia="宋体" w:cs="宋体"/>
          <w:color w:val="000000"/>
          <w:kern w:val="0"/>
          <w:sz w:val="18"/>
          <w:szCs w:val="18"/>
          <w:lang w:val="en-US" w:eastAsia="zh-CN" w:bidi="ar"/>
        </w:rPr>
        <w:t xml:space="preserve">脂质(Lipid)是中性脂肪、类脂及其衍生物的总称，其共同的物理特性是不溶于水，易溶于有机溶剂(如 </w:t>
      </w:r>
    </w:p>
    <w:p w14:paraId="130C6695">
      <w:pPr>
        <w:keepNext w:val="0"/>
        <w:keepLines w:val="0"/>
        <w:widowControl/>
        <w:suppressLineNumbers w:val="0"/>
        <w:jc w:val="left"/>
        <w:rPr>
          <w:sz w:val="18"/>
          <w:szCs w:val="18"/>
        </w:rPr>
      </w:pPr>
      <w:r>
        <w:rPr>
          <w:rFonts w:hint="eastAsia" w:ascii="宋体" w:hAnsi="宋体" w:eastAsia="宋体" w:cs="宋体"/>
          <w:color w:val="000000"/>
          <w:kern w:val="0"/>
          <w:sz w:val="18"/>
          <w:szCs w:val="18"/>
          <w:lang w:val="en-US" w:eastAsia="zh-CN" w:bidi="ar"/>
        </w:rPr>
        <w:t xml:space="preserve">乙醇、乙醚等)。人体的脂肪主要有两种：1、储存脂肪，如中性脂肪，主要分布于皮下、肾、胰腺等部位。 </w:t>
      </w:r>
    </w:p>
    <w:p w14:paraId="66025304">
      <w:pPr>
        <w:keepNext w:val="0"/>
        <w:keepLines w:val="0"/>
        <w:widowControl/>
        <w:suppressLineNumbers w:val="0"/>
        <w:jc w:val="left"/>
        <w:rPr>
          <w:sz w:val="18"/>
          <w:szCs w:val="18"/>
        </w:rPr>
      </w:pPr>
      <w:r>
        <w:rPr>
          <w:rFonts w:hint="eastAsia" w:ascii="宋体" w:hAnsi="宋体" w:eastAsia="宋体" w:cs="宋体"/>
          <w:color w:val="000000"/>
          <w:kern w:val="0"/>
          <w:sz w:val="18"/>
          <w:szCs w:val="18"/>
          <w:lang w:val="en-US" w:eastAsia="zh-CN" w:bidi="ar"/>
        </w:rPr>
        <w:t xml:space="preserve">2、结构脂肪，如类脂(磷脂、糖脂、胆固醇等),主要分布于细胞内。中性脂肪(Neutral fat)是由三分子脂肪 酸和一分子甘油组成的脂类，呈中性。中性脂肪染色经常采用苏丹、苏丹Ⅲ、苏丹IV、苏丹黑B、油红O法等。 </w:t>
      </w:r>
    </w:p>
    <w:p w14:paraId="3597283F">
      <w:pPr>
        <w:keepNext w:val="0"/>
        <w:keepLines w:val="0"/>
        <w:widowControl/>
        <w:suppressLineNumbers w:val="0"/>
        <w:jc w:val="left"/>
        <w:rPr>
          <w:sz w:val="18"/>
          <w:szCs w:val="18"/>
        </w:rPr>
      </w:pPr>
      <w:r>
        <w:rPr>
          <w:rFonts w:hint="eastAsia" w:ascii="宋体" w:hAnsi="宋体" w:eastAsia="宋体" w:cs="宋体"/>
          <w:color w:val="000000"/>
          <w:kern w:val="0"/>
          <w:sz w:val="18"/>
          <w:szCs w:val="18"/>
          <w:lang w:val="en-US" w:eastAsia="zh-CN" w:bidi="ar"/>
        </w:rPr>
        <w:t xml:space="preserve">苏丹黑B染色试剂盒(细胞专用)简称SBB染色溶液，其原理是苏丹黑B属于脂溶性染料，可溶解于细胞质内的含脂结构中，使脂肪、磷脂、胆固醇等脂类现棕黑或深黑色，并定位于细胞质。神经磷脂、脑磷脂等行苏丹黑B染色后，呈阳性反应；肾透明细胞癌、卵巢纤维瘤等行苏丹黑B染色后，呈阴性反应。 </w:t>
      </w:r>
    </w:p>
    <w:p w14:paraId="21BC8FFE">
      <w:pPr>
        <w:keepNext w:val="0"/>
        <w:keepLines w:val="0"/>
        <w:widowControl/>
        <w:suppressLineNumbers w:val="0"/>
        <w:jc w:val="left"/>
        <w:rPr>
          <w:b/>
          <w:bCs/>
          <w:sz w:val="18"/>
          <w:szCs w:val="18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18"/>
          <w:szCs w:val="18"/>
          <w:lang w:val="en-US" w:eastAsia="zh-CN" w:bidi="ar"/>
        </w:rPr>
        <w:t xml:space="preserve">操作步骤：(仅供参考) </w:t>
      </w:r>
    </w:p>
    <w:p w14:paraId="4625AB94">
      <w:pPr>
        <w:keepNext w:val="0"/>
        <w:keepLines w:val="0"/>
        <w:widowControl/>
        <w:suppressLineNumbers w:val="0"/>
        <w:jc w:val="left"/>
        <w:rPr>
          <w:sz w:val="18"/>
          <w:szCs w:val="18"/>
        </w:rPr>
      </w:pPr>
      <w:r>
        <w:rPr>
          <w:rFonts w:hint="eastAsia" w:ascii="宋体" w:hAnsi="宋体" w:eastAsia="宋体" w:cs="宋体"/>
          <w:color w:val="000000"/>
          <w:kern w:val="0"/>
          <w:sz w:val="18"/>
          <w:szCs w:val="18"/>
          <w:lang w:val="en-US" w:eastAsia="zh-CN" w:bidi="ar"/>
        </w:rPr>
        <w:t xml:space="preserve">1. 制备新鲜骨髓、血液涂片，晾干后入SBB固定液固定10～15min。 </w:t>
      </w:r>
    </w:p>
    <w:p w14:paraId="54BA2B20">
      <w:pPr>
        <w:keepNext w:val="0"/>
        <w:keepLines w:val="0"/>
        <w:widowControl/>
        <w:suppressLineNumbers w:val="0"/>
        <w:jc w:val="left"/>
        <w:rPr>
          <w:sz w:val="18"/>
          <w:szCs w:val="18"/>
        </w:rPr>
      </w:pPr>
      <w:r>
        <w:rPr>
          <w:rFonts w:hint="eastAsia" w:ascii="宋体" w:hAnsi="宋体" w:eastAsia="宋体" w:cs="宋体"/>
          <w:color w:val="000000"/>
          <w:kern w:val="0"/>
          <w:sz w:val="18"/>
          <w:szCs w:val="18"/>
          <w:lang w:val="en-US" w:eastAsia="zh-CN" w:bidi="ar"/>
        </w:rPr>
        <w:t xml:space="preserve">2. 取出涂片，用蒸馏水洗5-10s去除固定液后稍晾干。 </w:t>
      </w:r>
    </w:p>
    <w:p w14:paraId="3D0738C6">
      <w:pPr>
        <w:keepNext w:val="0"/>
        <w:keepLines w:val="0"/>
        <w:widowControl/>
        <w:suppressLineNumbers w:val="0"/>
        <w:jc w:val="left"/>
        <w:rPr>
          <w:sz w:val="18"/>
          <w:szCs w:val="18"/>
        </w:rPr>
      </w:pPr>
      <w:r>
        <w:rPr>
          <w:rFonts w:hint="eastAsia" w:ascii="宋体" w:hAnsi="宋体" w:eastAsia="宋体" w:cs="宋体"/>
          <w:color w:val="000000"/>
          <w:kern w:val="0"/>
          <w:sz w:val="18"/>
          <w:szCs w:val="18"/>
          <w:lang w:val="en-US" w:eastAsia="zh-CN" w:bidi="ar"/>
        </w:rPr>
        <w:t xml:space="preserve">3. 入新配制好的SBB染色工作液，室温(20～25℃)浸染60min。 </w:t>
      </w:r>
    </w:p>
    <w:p w14:paraId="5E86E46A">
      <w:pPr>
        <w:keepNext w:val="0"/>
        <w:keepLines w:val="0"/>
        <w:widowControl/>
        <w:suppressLineNumbers w:val="0"/>
        <w:jc w:val="left"/>
        <w:rPr>
          <w:sz w:val="18"/>
          <w:szCs w:val="18"/>
        </w:rPr>
      </w:pPr>
      <w:r>
        <w:rPr>
          <w:rFonts w:hint="eastAsia" w:ascii="宋体" w:hAnsi="宋体" w:eastAsia="宋体" w:cs="宋体"/>
          <w:color w:val="000000"/>
          <w:kern w:val="0"/>
          <w:sz w:val="18"/>
          <w:szCs w:val="18"/>
          <w:lang w:val="en-US" w:eastAsia="zh-CN" w:bidi="ar"/>
        </w:rPr>
        <w:t xml:space="preserve">4. 70%乙醇洗去多余染液，蒸馏水浸洗1min。 </w:t>
      </w:r>
    </w:p>
    <w:p w14:paraId="0BFFD8AC">
      <w:pPr>
        <w:keepNext w:val="0"/>
        <w:keepLines w:val="0"/>
        <w:widowControl/>
        <w:suppressLineNumbers w:val="0"/>
        <w:jc w:val="left"/>
        <w:rPr>
          <w:sz w:val="18"/>
          <w:szCs w:val="18"/>
        </w:rPr>
      </w:pPr>
      <w:r>
        <w:rPr>
          <w:rFonts w:hint="eastAsia" w:ascii="宋体" w:hAnsi="宋体" w:eastAsia="宋体" w:cs="宋体"/>
          <w:color w:val="000000"/>
          <w:kern w:val="0"/>
          <w:sz w:val="18"/>
          <w:szCs w:val="18"/>
          <w:lang w:val="en-US" w:eastAsia="zh-CN" w:bidi="ar"/>
        </w:rPr>
        <w:t xml:space="preserve">5. 瑞氏染色液染色20～30min。 </w:t>
      </w:r>
    </w:p>
    <w:p w14:paraId="407A98DB">
      <w:pPr>
        <w:keepNext w:val="0"/>
        <w:keepLines w:val="0"/>
        <w:widowControl/>
        <w:suppressLineNumbers w:val="0"/>
        <w:jc w:val="left"/>
        <w:rPr>
          <w:sz w:val="18"/>
          <w:szCs w:val="18"/>
        </w:rPr>
      </w:pPr>
      <w:r>
        <w:rPr>
          <w:rFonts w:hint="eastAsia" w:ascii="宋体" w:hAnsi="宋体" w:eastAsia="宋体" w:cs="宋体"/>
          <w:color w:val="000000"/>
          <w:kern w:val="0"/>
          <w:sz w:val="18"/>
          <w:szCs w:val="18"/>
          <w:lang w:val="en-US" w:eastAsia="zh-CN" w:bidi="ar"/>
        </w:rPr>
        <w:t xml:space="preserve">6. 蒸馏水快速洗去多余染液，然后晾干，镜检。 </w:t>
      </w:r>
    </w:p>
    <w:p w14:paraId="2B550A3F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18"/>
          <w:szCs w:val="18"/>
          <w:lang w:val="en-US" w:eastAsia="zh-CN" w:bidi="ar"/>
        </w:rPr>
        <w:t>染色结果：</w:t>
      </w:r>
      <w:r>
        <w:rPr>
          <w:rFonts w:hint="eastAsia" w:ascii="宋体" w:hAnsi="宋体" w:eastAsia="宋体" w:cs="宋体"/>
          <w:color w:val="000000"/>
          <w:kern w:val="0"/>
          <w:sz w:val="18"/>
          <w:szCs w:val="18"/>
          <w:lang w:val="en-US" w:eastAsia="zh-CN" w:bidi="ar"/>
        </w:rPr>
        <w:t xml:space="preserve"> </w:t>
      </w:r>
    </w:p>
    <w:tbl>
      <w:tblPr>
        <w:tblStyle w:val="3"/>
        <w:tblW w:w="0" w:type="auto"/>
        <w:tblInd w:w="23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961"/>
        <w:gridCol w:w="2147"/>
      </w:tblGrid>
      <w:tr w14:paraId="69CC3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61" w:type="dxa"/>
          </w:tcPr>
          <w:p w14:paraId="3D1EBBA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  <w:t>中性脂肪</w:t>
            </w:r>
          </w:p>
        </w:tc>
        <w:tc>
          <w:tcPr>
            <w:tcW w:w="2147" w:type="dxa"/>
          </w:tcPr>
          <w:p w14:paraId="3AC31E4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  <w:t>棕黑色或深黑色颗粒</w:t>
            </w:r>
          </w:p>
        </w:tc>
      </w:tr>
      <w:tr w14:paraId="6876E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61" w:type="dxa"/>
          </w:tcPr>
          <w:p w14:paraId="048B616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  <w:t>细胞核</w:t>
            </w:r>
          </w:p>
        </w:tc>
        <w:tc>
          <w:tcPr>
            <w:tcW w:w="2147" w:type="dxa"/>
          </w:tcPr>
          <w:p w14:paraId="3E0808A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  <w:t>紫红色</w:t>
            </w:r>
          </w:p>
        </w:tc>
      </w:tr>
    </w:tbl>
    <w:p w14:paraId="0C15AE3B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18"/>
          <w:szCs w:val="18"/>
          <w:lang w:val="en-US" w:eastAsia="zh-CN" w:bidi="ar"/>
        </w:rPr>
      </w:pPr>
    </w:p>
    <w:p w14:paraId="1FCB021B">
      <w:pPr>
        <w:keepNext w:val="0"/>
        <w:keepLines w:val="0"/>
        <w:widowControl/>
        <w:suppressLineNumbers w:val="0"/>
        <w:jc w:val="left"/>
        <w:rPr>
          <w:sz w:val="18"/>
          <w:szCs w:val="18"/>
        </w:rPr>
      </w:pPr>
      <w:r>
        <w:rPr>
          <w:rFonts w:hint="eastAsia" w:ascii="宋体" w:hAnsi="宋体" w:eastAsia="宋体" w:cs="宋体"/>
          <w:color w:val="000000"/>
          <w:kern w:val="0"/>
          <w:sz w:val="18"/>
          <w:szCs w:val="18"/>
          <w:lang w:val="en-US" w:eastAsia="zh-CN" w:bidi="ar"/>
        </w:rPr>
        <w:t xml:space="preserve">粒细胞系除早期原粒细胞阴性外，分化好的原粒细胞在以下阶段随细胞成熟而阳性反应增强，衰老中 性粒细胞反应程度减弱，单核细胞系弱阳性，淋巴细胞系为阴性。浆细胞及巨核细胞均为阴性。嗜酸性粒 细胞和 Auer小体呈强阳性反应。 </w:t>
      </w:r>
    </w:p>
    <w:p w14:paraId="64E5F2B2">
      <w:pPr>
        <w:keepNext w:val="0"/>
        <w:keepLines w:val="0"/>
        <w:widowControl/>
        <w:suppressLineNumbers w:val="0"/>
        <w:jc w:val="left"/>
        <w:rPr>
          <w:sz w:val="18"/>
          <w:szCs w:val="18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18"/>
          <w:szCs w:val="18"/>
          <w:lang w:val="en-US" w:eastAsia="zh-CN" w:bidi="ar"/>
        </w:rPr>
        <w:t>阴性对照</w:t>
      </w:r>
      <w:r>
        <w:rPr>
          <w:rFonts w:hint="eastAsia" w:ascii="宋体" w:hAnsi="宋体" w:eastAsia="宋体" w:cs="宋体"/>
          <w:color w:val="000000"/>
          <w:kern w:val="0"/>
          <w:sz w:val="18"/>
          <w:szCs w:val="18"/>
          <w:lang w:val="en-US" w:eastAsia="zh-CN" w:bidi="ar"/>
        </w:rPr>
        <w:t xml:space="preserve">：取相同样本入乙醚、氯仿、丙酮等量混合液，溶解一般脂肪，然后用预冷丙酮溶解磷脂，再进 行SBB染色，结果呈阴性反应。 </w:t>
      </w:r>
    </w:p>
    <w:p w14:paraId="33B9D0EC">
      <w:pPr>
        <w:keepNext w:val="0"/>
        <w:keepLines w:val="0"/>
        <w:widowControl/>
        <w:suppressLineNumbers w:val="0"/>
        <w:jc w:val="left"/>
        <w:rPr>
          <w:sz w:val="18"/>
          <w:szCs w:val="18"/>
        </w:rPr>
      </w:pPr>
      <w:bookmarkStart w:id="0" w:name="_GoBack"/>
      <w:r>
        <w:rPr>
          <w:rFonts w:hint="eastAsia" w:ascii="宋体" w:hAnsi="宋体" w:eastAsia="宋体" w:cs="宋体"/>
          <w:b/>
          <w:bCs/>
          <w:color w:val="000000"/>
          <w:kern w:val="0"/>
          <w:sz w:val="18"/>
          <w:szCs w:val="18"/>
          <w:lang w:val="en-US" w:eastAsia="zh-CN" w:bidi="ar"/>
        </w:rPr>
        <w:t>注意事项：</w:t>
      </w:r>
      <w:bookmarkEnd w:id="0"/>
      <w:r>
        <w:rPr>
          <w:rFonts w:hint="eastAsia" w:ascii="宋体" w:hAnsi="宋体" w:eastAsia="宋体" w:cs="宋体"/>
          <w:color w:val="000000"/>
          <w:kern w:val="0"/>
          <w:sz w:val="18"/>
          <w:szCs w:val="18"/>
          <w:lang w:val="en-US" w:eastAsia="zh-CN" w:bidi="ar"/>
        </w:rPr>
        <w:t xml:space="preserve"> </w:t>
      </w:r>
    </w:p>
    <w:p w14:paraId="3199D306">
      <w:pPr>
        <w:keepNext w:val="0"/>
        <w:keepLines w:val="0"/>
        <w:widowControl/>
        <w:suppressLineNumbers w:val="0"/>
        <w:jc w:val="left"/>
        <w:rPr>
          <w:sz w:val="18"/>
          <w:szCs w:val="18"/>
        </w:rPr>
      </w:pPr>
      <w:r>
        <w:rPr>
          <w:rFonts w:hint="eastAsia" w:ascii="宋体" w:hAnsi="宋体" w:eastAsia="宋体" w:cs="宋体"/>
          <w:color w:val="000000"/>
          <w:kern w:val="0"/>
          <w:sz w:val="18"/>
          <w:szCs w:val="18"/>
          <w:lang w:val="en-US" w:eastAsia="zh-CN" w:bidi="ar"/>
        </w:rPr>
        <w:t xml:space="preserve">1. 标本不宜采用含有乙醇的固定液。 </w:t>
      </w:r>
    </w:p>
    <w:p w14:paraId="1C070F70">
      <w:pPr>
        <w:keepNext w:val="0"/>
        <w:keepLines w:val="0"/>
        <w:widowControl/>
        <w:suppressLineNumbers w:val="0"/>
        <w:jc w:val="left"/>
        <w:rPr>
          <w:sz w:val="18"/>
          <w:szCs w:val="18"/>
        </w:rPr>
      </w:pPr>
      <w:r>
        <w:rPr>
          <w:rFonts w:hint="eastAsia" w:ascii="宋体" w:hAnsi="宋体" w:eastAsia="宋体" w:cs="宋体"/>
          <w:color w:val="000000"/>
          <w:kern w:val="0"/>
          <w:sz w:val="18"/>
          <w:szCs w:val="18"/>
          <w:lang w:val="en-US" w:eastAsia="zh-CN" w:bidi="ar"/>
        </w:rPr>
        <w:t xml:space="preserve">2. 苏丹染料容易褪色，应密闭保存。 </w:t>
      </w:r>
    </w:p>
    <w:p w14:paraId="4C9E671A">
      <w:pPr>
        <w:keepNext w:val="0"/>
        <w:keepLines w:val="0"/>
        <w:widowControl/>
        <w:suppressLineNumbers w:val="0"/>
        <w:jc w:val="left"/>
        <w:rPr>
          <w:sz w:val="18"/>
          <w:szCs w:val="18"/>
        </w:rPr>
      </w:pPr>
      <w:r>
        <w:rPr>
          <w:rFonts w:hint="eastAsia" w:ascii="宋体" w:hAnsi="宋体" w:eastAsia="宋体" w:cs="宋体"/>
          <w:color w:val="000000"/>
          <w:kern w:val="0"/>
          <w:sz w:val="18"/>
          <w:szCs w:val="18"/>
          <w:lang w:val="en-US" w:eastAsia="zh-CN" w:bidi="ar"/>
        </w:rPr>
        <w:t xml:space="preserve">3. 应防止染料发生沉淀，可置于血平皿内，两端放置小竹签，血膜向下架空染色。 </w:t>
      </w:r>
    </w:p>
    <w:p w14:paraId="57B5B7A7">
      <w:pPr>
        <w:keepNext w:val="0"/>
        <w:keepLines w:val="0"/>
        <w:widowControl/>
        <w:suppressLineNumbers w:val="0"/>
        <w:jc w:val="left"/>
        <w:rPr>
          <w:sz w:val="18"/>
          <w:szCs w:val="18"/>
        </w:rPr>
      </w:pPr>
      <w:r>
        <w:rPr>
          <w:rFonts w:hint="eastAsia" w:ascii="宋体" w:hAnsi="宋体" w:eastAsia="宋体" w:cs="宋体"/>
          <w:color w:val="000000"/>
          <w:kern w:val="0"/>
          <w:sz w:val="18"/>
          <w:szCs w:val="18"/>
          <w:lang w:val="en-US" w:eastAsia="zh-CN" w:bidi="ar"/>
        </w:rPr>
        <w:t xml:space="preserve">4. 神经磷脂、脑磷脂SBB染色呈阳性，有利于对类脂质沉积病的诊断。 </w:t>
      </w:r>
    </w:p>
    <w:p w14:paraId="66003575">
      <w:pPr>
        <w:keepNext w:val="0"/>
        <w:keepLines w:val="0"/>
        <w:widowControl/>
        <w:suppressLineNumbers w:val="0"/>
        <w:jc w:val="left"/>
        <w:rPr>
          <w:sz w:val="18"/>
          <w:szCs w:val="18"/>
        </w:rPr>
      </w:pPr>
      <w:r>
        <w:rPr>
          <w:rFonts w:hint="eastAsia" w:ascii="宋体" w:hAnsi="宋体" w:eastAsia="宋体" w:cs="宋体"/>
          <w:color w:val="000000"/>
          <w:kern w:val="0"/>
          <w:sz w:val="18"/>
          <w:szCs w:val="18"/>
          <w:lang w:val="en-US" w:eastAsia="zh-CN" w:bidi="ar"/>
        </w:rPr>
        <w:t xml:space="preserve">5. 为了您的安全和健康，请穿实验服并戴一次性手套操作。 </w:t>
      </w:r>
    </w:p>
    <w:p w14:paraId="35F5337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0F777D"/>
    <w:rsid w:val="1A271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2026-06-26T01:21:51Z</dcterms:created>
  <dc:creator>ADMIN</dc:creator>
  <cp:lastModifiedBy>赵辉</cp:lastModifiedBy>
  <dcterms:modified xsi:type="dcterms:W3CDTF">2026-06-26T01:32:57Z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eyJoZGlkIjoiMmY0Mzk4ZDY4OTk2MjMzMDdiNDdlMjliOGVkMTlkNzgiLCJ1c2VySWQiOiIyODY5MDcxNTkifQ==</vt:lpwstr>
  </property>
  <property fmtid="{D5CDD505-2E9C-101B-9397-08002B2CF9AE}" pid="4" name="ICV">
    <vt:lpwstr>A0C3EB1106B1427C8C21CC4704DAD2C1_12</vt:lpwstr>
  </property>
</Properties>
</file>