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7F74A5C">
      <w:pPr>
        <w:pStyle w:val="2"/>
        <w:bidi w:val="0"/>
        <w:jc w:val="center"/>
        <w:rPr>
          <w:rFonts w:hint="eastAsia"/>
        </w:rPr>
      </w:pPr>
      <w:r>
        <w:rPr>
          <w:rFonts w:hint="eastAsia"/>
        </w:rPr>
        <w:t>吖啶橙(AO)-EB 双染色试剂盒</w:t>
      </w:r>
    </w:p>
    <w:p w14:paraId="3F4D40BF">
      <w:pPr>
        <w:rPr>
          <w:rFonts w:hint="eastAsia" w:ascii="等线" w:hAnsi="等线" w:eastAsia="等线"/>
          <w:color w:val="000000"/>
          <w:sz w:val="32"/>
          <w:szCs w:val="24"/>
          <w:highlight w:val="white"/>
          <w:lang w:val="zh-CN"/>
        </w:rPr>
      </w:pPr>
      <w:r>
        <w:rPr>
          <w:rFonts w:hint="eastAsia"/>
        </w:rPr>
        <w:t>产品编号:</w:t>
      </w:r>
      <w:r>
        <w:rPr>
          <w:rFonts w:hint="eastAsia" w:ascii="等线" w:hAnsi="等线" w:eastAsia="等线"/>
          <w:color w:val="000000"/>
          <w:sz w:val="32"/>
          <w:szCs w:val="24"/>
          <w:highlight w:val="white"/>
          <w:lang w:val="zh-CN"/>
        </w:rPr>
        <w:t>FB31234</w:t>
      </w:r>
    </w:p>
    <w:p w14:paraId="72685663">
      <w:pPr>
        <w:rPr>
          <w:rFonts w:hint="eastAsia"/>
        </w:rPr>
      </w:pPr>
      <w:r>
        <w:rPr>
          <w:rFonts w:hint="eastAsia"/>
        </w:rPr>
        <w:t>保存条件:4°C储存，有效期 24个月。</w:t>
      </w:r>
    </w:p>
    <w:p w14:paraId="7C51B2A7">
      <w:pPr>
        <w:rPr>
          <w:rFonts w:hint="eastAsia"/>
        </w:rPr>
      </w:pPr>
    </w:p>
    <w:p w14:paraId="74D17300">
      <w:pPr>
        <w:rPr>
          <w:rFonts w:hint="eastAsia"/>
        </w:rPr>
      </w:pPr>
      <w:bookmarkStart w:id="0" w:name="_GoBack"/>
      <w:bookmarkEnd w:id="0"/>
      <w:r>
        <w:rPr>
          <w:rFonts w:hint="eastAsia"/>
        </w:rPr>
        <w:t>产品简介:</w:t>
      </w:r>
    </w:p>
    <w:p w14:paraId="36CF7402">
      <w:pPr>
        <w:rPr>
          <w:rFonts w:hint="eastAsia"/>
        </w:rPr>
      </w:pPr>
      <w:r>
        <w:rPr>
          <w:rFonts w:hint="eastAsia"/>
        </w:rPr>
        <w:t>吖啶橙能透过胞膜完整的细胞，嵌入细胞核 DNA，与双链 DNA 结合后发出绿色荧光，溴化乙锭(EB仅能透过胞膜受损的细胞，嵌入核 DNA，发橘红色荧光。凋亡的细胞呈现为染色增强，荧光更为明亮，均匀一致的圆状或固缩状、团块状结构。非凋亡细胞核呈现荧光深浅不一的结构样特征。二者很容易判别。在荧光显微镜下观察,可见四种细胞形态:活细胞(VN),核染色质着绿色并呈正常结构;早期凋亡细胞(VA)核染色质着绿色呈固缩状或圆珠状;晚期凋亡细胞NVA)，核染色质为橘红色并呈固缩状或圆珠状;非凋亡的死亡细胞(NVN)，核染色质着橘红色并呈正常结构。本产品 AO、EB 溶液浓度分别为 100ug/ml，所含稳定剂不影响实验效果。</w:t>
      </w:r>
    </w:p>
    <w:p w14:paraId="46A0002A">
      <w:pPr>
        <w:rPr>
          <w:rFonts w:hint="eastAsia"/>
        </w:rPr>
      </w:pPr>
      <w:r>
        <w:rPr>
          <w:rFonts w:hint="eastAsia"/>
        </w:rPr>
        <w:t>使用方法:</w:t>
      </w:r>
    </w:p>
    <w:p w14:paraId="07A1E72D">
      <w:pPr>
        <w:rPr>
          <w:rFonts w:hint="eastAsia"/>
        </w:rPr>
      </w:pPr>
      <w:r>
        <w:rPr>
          <w:rFonts w:hint="eastAsia"/>
        </w:rPr>
        <w:t>1.使用前先根据用量，将 AO 溶液和 EB 溶液按 1:1 混合成工作液，现用现配。</w:t>
      </w:r>
    </w:p>
    <w:p w14:paraId="1ADE85E3">
      <w:pPr>
        <w:rPr>
          <w:rFonts w:hint="eastAsia"/>
        </w:rPr>
      </w:pPr>
      <w:r>
        <w:rPr>
          <w:rFonts w:hint="eastAsia"/>
        </w:rPr>
        <w:t>2.对于贴壁细胞或爬片，去掉培养基，用 PBS 洗两遍去除残余培养基和未贴壁细胞，加入新的PBS;如果需要观察全部细胞特性，保留未贴壁细胞，可以直接在培养基中加入工作液。按照 100u 培养基或PBS 中加入 4u 工作液即可。室温放置 2-5min 后于荧光显微镜下观察。3.对于悬浮细胞,可直接加入工作液或离心收集细胞后在 PBS 中加入工作液。按照每 100uL, 培养基或 PBS</w:t>
      </w:r>
    </w:p>
    <w:p w14:paraId="14BB89E0">
      <w:pPr>
        <w:rPr>
          <w:rFonts w:hint="eastAsia"/>
        </w:rPr>
      </w:pPr>
      <w:r>
        <w:rPr>
          <w:rFonts w:hint="eastAsia"/>
        </w:rPr>
        <w:t>中加入 4u工 工作液即可。室温放置 2-5min 后于荧光显微镜下观察。</w:t>
      </w:r>
    </w:p>
    <w:p w14:paraId="128E23C3">
      <w:pPr>
        <w:rPr>
          <w:rFonts w:hint="eastAsia"/>
        </w:rPr>
      </w:pPr>
      <w:r>
        <w:rPr>
          <w:rFonts w:hint="eastAsia"/>
        </w:rPr>
        <w:t>注意事项:</w:t>
      </w:r>
    </w:p>
    <w:p w14:paraId="4105E698">
      <w:pPr>
        <w:rPr>
          <w:rFonts w:hint="eastAsia"/>
        </w:rPr>
      </w:pPr>
      <w:r>
        <w:rPr>
          <w:rFonts w:hint="eastAsia"/>
        </w:rPr>
        <w:t>1.含酚红培养基对观察有轻微影响。建议使用无酚红培养基</w:t>
      </w:r>
    </w:p>
    <w:p w14:paraId="427363A9">
      <w:r>
        <w:rPr>
          <w:rFonts w:hint="eastAsia"/>
        </w:rPr>
        <w:t>2.染色液工作浓度和染色时间可根据具体实验情况适当调整，以期达到最佳效果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26CC06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2026-06-04T01:06:58Z</dcterms:created>
  <dc:creator>ADMIN</dc:creator>
  <cp:lastModifiedBy>赵辉</cp:lastModifiedBy>
  <dcterms:modified xsi:type="dcterms:W3CDTF">2026-06-04T01:08:05Z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eyJoZGlkIjoiMmY0Mzk4ZDY4OTk2MjMzMDdiNDdlMjliOGVkMTlkNzgiLCJ1c2VySWQiOiIyODY5MDcxNTkifQ==</vt:lpwstr>
  </property>
  <property fmtid="{D5CDD505-2E9C-101B-9397-08002B2CF9AE}" pid="4" name="ICV">
    <vt:lpwstr>438A51E1C4364AC5A721AE33A3FA768F_12</vt:lpwstr>
  </property>
</Properties>
</file>