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三年级奥数运算速算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姓名：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(1)146000÷125=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(2)211211÷211=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(3)7500÷25÷4=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(4)264264÷7÷11÷13=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(5)(130+65)÷13=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(6)798÷125+202÷125=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(7)432÷(8×9)=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(8)21×15÷5=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(9)(54×24)÷(9×4)=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(10)(2×3×5×7×11×13×17×19)÷(38×51×65×77)=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(11)1÷(2÷3)÷(3÷4)÷(4÷5)÷(5÷6)=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(12)(110+77+88+99)÷11=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参考答案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(1)146000÷125(2)211211÷211(3)7500÷25÷4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=146×1000÷125=211×1001÷211=7500÷(25×4)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=146×8=1001=7500÷100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=1168=75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(4)264264÷7÷11÷13(5)(130+65)÷13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=264×1001÷(7×11×13)=130÷13+65÷13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=264×1001÷1001=10+5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=264=15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(6)798÷125+202÷125(7)432÷(8×9)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=(798+202)÷125=432÷8÷9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=1000÷125=54÷9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=8=6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(8)21×15÷5(9)(54×24)÷(9×4)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=21×3=54×24÷9÷4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=63=54÷9×24÷4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=6×6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(10)(2×3×5×7×11×13×17×19)÷(38×51×65×77)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=(2×19÷38)×(3×17÷51)×(5×13÷65)×(7×11÷77)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(11)1÷(2÷3)÷(3÷4)÷(4÷5)÷(5÷6)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=1÷2×3÷3×4÷4×5÷×6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=1÷2×6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(12)(110+77+88+99)÷11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=110÷11+77÷11+88÷11+99÷11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=10+7+8+9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=34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w:drawing>
        <wp:inline distT="0" distB="0" distL="114300" distR="114300">
          <wp:extent cx="598170" cy="725805"/>
          <wp:effectExtent l="0" t="0" r="11430" b="17145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27527" descr="金陵教育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527" descr="金陵教育网logo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8"/>
        <w:lang w:val="en-US" w:eastAsia="zh-CN"/>
      </w:rPr>
      <w:t xml:space="preserve">                                                   每个学生都是我们孩子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</dc:creator>
  <cp:lastModifiedBy>金陵教育网www.jinlingjiaoyu.net</cp:lastModifiedBy>
  <cp:lastPrinted>2019-05-21T11:17:16Z</cp:lastPrinted>
  <dcterms:modified xsi:type="dcterms:W3CDTF">2019-05-21T11:25:10Z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