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78000F">
        <w:rPr>
          <w:rFonts w:ascii="宋体" w:hAnsi="宋体" w:cs="宋体" w:hint="eastAsia"/>
          <w:kern w:val="0"/>
          <w:szCs w:val="18"/>
        </w:rPr>
        <w:t>CN QD 00 Z2 0166000023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78000F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78000F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WD5120XSHBEV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78000F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N2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78000F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识别方法：铭牌 位置：前乘客门踏步内侧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78000F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78000F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78000F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78000F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78000F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TZ405XSD23/湖南中车时代电动汽车股份有限公司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78000F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KTZ38X40SP25/KTZ38X40SP25-S1.0/湖南中车时代电动汽车股份有限公司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78000F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C004-4P40S-F58/肇庆遨优动力电池有限公司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78000F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118.78千瓦时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205公里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78000F">
        <w:rPr>
          <w:rFonts w:ascii="宋体" w:hAnsi="宋体" w:hint="eastAsia"/>
          <w:szCs w:val="18"/>
        </w:rPr>
        <w:t>胡湘成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78000F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78000F">
        <w:rPr>
          <w:rFonts w:ascii="宋体" w:hAnsi="宋体" w:hint="eastAsia"/>
          <w:szCs w:val="18"/>
        </w:rPr>
        <w:t>18685038063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78000F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78000F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0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00F" w:rsidRDefault="0078000F">
      <w:pPr>
        <w:spacing w:line="240" w:lineRule="auto"/>
      </w:pPr>
      <w:r>
        <w:separator/>
      </w:r>
    </w:p>
  </w:endnote>
  <w:endnote w:type="continuationSeparator" w:id="1">
    <w:p w:rsidR="0078000F" w:rsidRDefault="0078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00F" w:rsidRDefault="0078000F">
      <w:pPr>
        <w:spacing w:line="240" w:lineRule="auto"/>
      </w:pPr>
      <w:r>
        <w:separator/>
      </w:r>
    </w:p>
  </w:footnote>
  <w:footnote w:type="continuationSeparator" w:id="1">
    <w:p w:rsidR="0078000F" w:rsidRDefault="007800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6F6F61"/>
    <w:rsid w:val="00706C28"/>
    <w:rsid w:val="00707E60"/>
    <w:rsid w:val="007101D9"/>
    <w:rsid w:val="007308FE"/>
    <w:rsid w:val="007321F1"/>
    <w:rsid w:val="00745E5D"/>
    <w:rsid w:val="007569F1"/>
    <w:rsid w:val="0078000F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52EE"/>
    <w:rsid w:val="00AB0851"/>
    <w:rsid w:val="00AE0E18"/>
    <w:rsid w:val="00AF04F3"/>
    <w:rsid w:val="00B00DD1"/>
    <w:rsid w:val="00B05A3E"/>
    <w:rsid w:val="00B11656"/>
    <w:rsid w:val="00B14FFB"/>
    <w:rsid w:val="00B1537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qs\&#20449;&#24687;&#20844;&#24320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Windows 用户</cp:lastModifiedBy>
  <cp:revision>1</cp:revision>
  <cp:lastPrinted>2016-11-07T02:52:00Z</cp:lastPrinted>
  <dcterms:created xsi:type="dcterms:W3CDTF">2019-07-11T06:12:00Z</dcterms:created>
  <dcterms:modified xsi:type="dcterms:W3CDTF">2019-07-11T06:12:00Z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