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钢丝厂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>D800新连拉机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招标采购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default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20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05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新余新钢金属制品有限公司钢丝厂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D800新连拉机</w:t>
            </w:r>
            <w:r>
              <w:rPr>
                <w:rFonts w:hint="eastAsia" w:ascii="Calibri" w:hAnsi="Calibri" w:cs="Arial"/>
                <w:b w:val="0"/>
                <w:bCs w:val="0"/>
                <w:color w:val="000000"/>
                <w:sz w:val="24"/>
              </w:rPr>
              <w:t>招标</w:t>
            </w:r>
            <w:r>
              <w:rPr>
                <w:rFonts w:hint="eastAsia" w:cs="Arial"/>
                <w:b w:val="0"/>
                <w:bCs w:val="0"/>
                <w:color w:val="000000"/>
                <w:sz w:val="24"/>
                <w:lang w:eastAsia="zh-CN"/>
              </w:rPr>
              <w:t>采购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新余国家高新技术产业开发区南源路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《采购申请单》及招标采购说明书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安装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合同签订后，甲方预付乙方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30%货款（同时乙方必须预留货款10%的履约保证金在甲方），设备进厂验收后付40%，安装、调试验收合格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0%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（含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10%的履约保证金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，留10%质保金一年后若无质量异议无息退还；供应商也可提出自己的付款要求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合同签订并支付定金（预付款）后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90天。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5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7—20日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李瑞铭</w:t>
            </w:r>
          </w:p>
          <w:p>
            <w:pPr>
              <w:spacing w:line="360" w:lineRule="auto"/>
              <w:rPr>
                <w:rFonts w:hint="default" w:ascii="Calibri" w:hAnsi="Calibri" w:cs="Arial"/>
                <w:sz w:val="24"/>
                <w:lang w:val="en-US"/>
              </w:rPr>
            </w:pPr>
            <w:r>
              <w:rPr>
                <w:rFonts w:hint="eastAsia" w:ascii="Calibri" w:hAnsi="Calibri" w:cs="Arial"/>
                <w:sz w:val="24"/>
              </w:rPr>
              <w:t>电  话：</w:t>
            </w:r>
            <w:r>
              <w:rPr>
                <w:rFonts w:hint="eastAsia" w:cs="Arial"/>
                <w:sz w:val="24"/>
                <w:lang w:val="en-US" w:eastAsia="zh-CN"/>
              </w:rPr>
              <w:t>15779707085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新钢金属公司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</w:t>
      </w:r>
      <w:r>
        <w:rPr>
          <w:rFonts w:hint="eastAsia" w:ascii="Arial" w:hAnsi="Arial" w:cs="Arial"/>
          <w:sz w:val="24"/>
          <w:szCs w:val="24"/>
          <w:lang w:eastAsia="zh-CN"/>
        </w:rPr>
        <w:t>附件</w:t>
      </w:r>
      <w:r>
        <w:rPr>
          <w:rFonts w:hint="eastAsia" w:ascii="Arial" w:hAnsi="Arial" w:cs="Arial"/>
          <w:sz w:val="24"/>
          <w:szCs w:val="24"/>
        </w:rPr>
        <w:t>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《采购申请单</w:t>
      </w:r>
      <w:r>
        <w:rPr>
          <w:rFonts w:hint="eastAsia" w:ascii="Arial" w:hAnsi="Arial" w:cs="Arial"/>
          <w:sz w:val="24"/>
          <w:szCs w:val="24"/>
        </w:rPr>
        <w:t>》</w:t>
      </w:r>
      <w:r>
        <w:rPr>
          <w:rFonts w:hint="eastAsia" w:ascii="Arial" w:hAnsi="Arial" w:cs="Arial"/>
          <w:sz w:val="24"/>
          <w:szCs w:val="24"/>
          <w:lang w:eastAsia="zh-CN"/>
        </w:rPr>
        <w:t>和《新钢金属钢丝厂</w:t>
      </w:r>
      <w:bookmarkStart w:id="1" w:name="_GoBack"/>
      <w:bookmarkEnd w:id="1"/>
      <w:r>
        <w:rPr>
          <w:rFonts w:hint="eastAsia" w:ascii="Arial" w:hAnsi="Arial" w:cs="Arial"/>
          <w:sz w:val="24"/>
          <w:szCs w:val="24"/>
          <w:lang w:val="en-US" w:eastAsia="zh-CN"/>
        </w:rPr>
        <w:t>D800新连拉机采购技术要求</w:t>
      </w:r>
      <w:r>
        <w:rPr>
          <w:rFonts w:hint="eastAsia" w:ascii="Arial" w:hAnsi="Arial" w:cs="Arial"/>
          <w:sz w:val="24"/>
          <w:szCs w:val="24"/>
          <w:lang w:eastAsia="zh-CN"/>
        </w:rPr>
        <w:t>》（此处略，若有意参与投标者可向招标方索取采购技术要求等相关资料），</w:t>
      </w:r>
      <w:r>
        <w:rPr>
          <w:rFonts w:hint="eastAsia" w:ascii="Arial" w:hAnsi="Arial" w:cs="Arial"/>
          <w:sz w:val="24"/>
          <w:szCs w:val="24"/>
        </w:rPr>
        <w:t>并欢迎到现场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</w:t>
      </w:r>
      <w:r>
        <w:rPr>
          <w:rFonts w:hint="eastAsia" w:ascii="Arial" w:hAnsi="Arial" w:cs="Arial"/>
          <w:sz w:val="24"/>
          <w:szCs w:val="24"/>
          <w:lang w:eastAsia="zh-CN"/>
        </w:rPr>
        <w:t>，要求报价时提供主材明细及大致交付时间</w:t>
      </w:r>
      <w:r>
        <w:rPr>
          <w:rFonts w:hint="eastAsia" w:ascii="Arial" w:hAnsi="Arial" w:cs="Arial"/>
          <w:sz w:val="24"/>
          <w:szCs w:val="24"/>
        </w:rPr>
        <w:t>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3E043A7"/>
    <w:rsid w:val="068E3FD6"/>
    <w:rsid w:val="06F323B7"/>
    <w:rsid w:val="07336836"/>
    <w:rsid w:val="07A711E6"/>
    <w:rsid w:val="08BF31DE"/>
    <w:rsid w:val="0DA554CE"/>
    <w:rsid w:val="0E7F5C4A"/>
    <w:rsid w:val="0EC36D07"/>
    <w:rsid w:val="0FF94E0B"/>
    <w:rsid w:val="10DA06BE"/>
    <w:rsid w:val="11E756E1"/>
    <w:rsid w:val="11F239F1"/>
    <w:rsid w:val="145163AA"/>
    <w:rsid w:val="14582D33"/>
    <w:rsid w:val="173F5879"/>
    <w:rsid w:val="18901699"/>
    <w:rsid w:val="18D6703E"/>
    <w:rsid w:val="1D8521CB"/>
    <w:rsid w:val="1D8A618B"/>
    <w:rsid w:val="200A7178"/>
    <w:rsid w:val="21BF3086"/>
    <w:rsid w:val="22971394"/>
    <w:rsid w:val="312C0385"/>
    <w:rsid w:val="33783BC6"/>
    <w:rsid w:val="38A42E9E"/>
    <w:rsid w:val="3BA91545"/>
    <w:rsid w:val="3CE61657"/>
    <w:rsid w:val="3F5D5096"/>
    <w:rsid w:val="435E68CE"/>
    <w:rsid w:val="43B74B4B"/>
    <w:rsid w:val="43C20D54"/>
    <w:rsid w:val="4419280B"/>
    <w:rsid w:val="446A5861"/>
    <w:rsid w:val="462158B9"/>
    <w:rsid w:val="4728092F"/>
    <w:rsid w:val="47E905ED"/>
    <w:rsid w:val="4A862C9B"/>
    <w:rsid w:val="4C7828CE"/>
    <w:rsid w:val="4DF03E7F"/>
    <w:rsid w:val="4F644D27"/>
    <w:rsid w:val="502D3964"/>
    <w:rsid w:val="50D1244E"/>
    <w:rsid w:val="5BB642E7"/>
    <w:rsid w:val="61DB7BC1"/>
    <w:rsid w:val="65D56293"/>
    <w:rsid w:val="6856188E"/>
    <w:rsid w:val="68C568DB"/>
    <w:rsid w:val="6D747272"/>
    <w:rsid w:val="6E157FE0"/>
    <w:rsid w:val="702042DB"/>
    <w:rsid w:val="70F605BC"/>
    <w:rsid w:val="74D856DE"/>
    <w:rsid w:val="76A524BD"/>
    <w:rsid w:val="77961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177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2019-06-06T03:02:00Z</cp:lastPrinted>
  <dcterms:modified xsi:type="dcterms:W3CDTF">2020-05-07T08:35:54Z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